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B" w:rsidRPr="003D760F" w:rsidRDefault="00D3249B" w:rsidP="00D3249B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 w:val="36"/>
          <w:szCs w:val="28"/>
        </w:rPr>
      </w:pPr>
      <w:r w:rsidRPr="003D760F">
        <w:rPr>
          <w:rFonts w:ascii="Times New Roman" w:hAnsi="Times New Roman" w:cs="Times New Roman"/>
          <w:sz w:val="32"/>
          <w:szCs w:val="24"/>
        </w:rPr>
        <w:t xml:space="preserve">Расписание занятий </w:t>
      </w:r>
      <w:r w:rsidRPr="003D76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соответствует обычному. В расписании предусмотрено сокращение времени проведения </w:t>
      </w:r>
      <w:r w:rsidRPr="003D760F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урока до 25 мин.</w:t>
      </w:r>
    </w:p>
    <w:p w:rsidR="003D760F" w:rsidRPr="00100366" w:rsidRDefault="003D760F" w:rsidP="003D760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УРОК – 8-30 – 8-55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УРОК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11-25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14-20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4-45</w:t>
      </w: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Sect="00103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F5E" w:rsidRPr="00691932" w:rsidRDefault="00CE2F5E" w:rsidP="00691932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lastRenderedPageBreak/>
        <w:t xml:space="preserve">Календарный план уроков </w:t>
      </w:r>
      <w:r w:rsidR="009D1CDA">
        <w:rPr>
          <w:rFonts w:eastAsiaTheme="minorEastAsia" w:cs="Times New Roman"/>
          <w:b/>
          <w:kern w:val="0"/>
          <w:sz w:val="32"/>
          <w:u w:val="single"/>
          <w:lang w:bidi="ar-SA"/>
        </w:rPr>
        <w:t xml:space="preserve">математики 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>в дистанционной форме</w:t>
      </w:r>
      <w:r w:rsidR="003D760F"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</w:t>
      </w:r>
      <w:r w:rsidR="009D1CDA">
        <w:rPr>
          <w:rFonts w:cs="Times New Roman"/>
          <w:b/>
          <w:kern w:val="2"/>
          <w:sz w:val="32"/>
          <w:szCs w:val="28"/>
        </w:rPr>
        <w:t>3</w:t>
      </w:r>
      <w:r w:rsidRPr="00691932">
        <w:rPr>
          <w:rFonts w:cs="Times New Roman"/>
          <w:b/>
          <w:kern w:val="2"/>
          <w:sz w:val="32"/>
          <w:szCs w:val="28"/>
        </w:rPr>
        <w:t>-</w:t>
      </w:r>
      <w:r w:rsidR="003D760F" w:rsidRPr="00691932">
        <w:rPr>
          <w:rFonts w:cs="Times New Roman"/>
          <w:b/>
          <w:kern w:val="2"/>
          <w:sz w:val="32"/>
          <w:szCs w:val="28"/>
        </w:rPr>
        <w:t>Б классе</w:t>
      </w:r>
    </w:p>
    <w:p w:rsidR="00691932" w:rsidRPr="003D760F" w:rsidRDefault="00691932" w:rsidP="003D760F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667"/>
        <w:gridCol w:w="1418"/>
        <w:gridCol w:w="1984"/>
        <w:gridCol w:w="2854"/>
        <w:gridCol w:w="5899"/>
      </w:tblGrid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bookmarkStart w:id="0" w:name="_Hlk94008801"/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3D760F" w:rsidRPr="00CE2F5E" w:rsidTr="001D5B01">
        <w:trPr>
          <w:trHeight w:val="100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3D760F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Делимое. Делитель.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9D1CDA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="001D5B01"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B" w:rsidRDefault="00E649D8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E649D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Выучить компоненты деления.</w:t>
            </w:r>
          </w:p>
          <w:p w:rsidR="000424A5" w:rsidRPr="00CE2F5E" w:rsidRDefault="00CB61F3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 15 № 2,3,5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  <w:r w:rsidR="000424A5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</w:tr>
      <w:tr w:rsidR="003D760F" w:rsidRPr="00CE2F5E" w:rsidTr="001D5B01">
        <w:trPr>
          <w:trHeight w:val="1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C747DB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747DB" w:rsidRDefault="00C747D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Проверка деления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 w:rsidR="00C747DB">
              <w:rPr>
                <w:rFonts w:eastAsiaTheme="minorEastAsia" w:cs="Times New Roman"/>
                <w:kern w:val="0"/>
                <w:lang w:bidi="ar-SA"/>
              </w:rPr>
              <w:t>тел.+7978</w:t>
            </w:r>
            <w:r w:rsidR="009D1CDA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="00C747DB"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="00C747DB"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B" w:rsidRPr="00CE2F5E" w:rsidRDefault="000424A5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16 выучить правила, стр.16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№ 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4,5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  <w:t>стр.17 № 1,6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27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 w:rsid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Случаи деления вида 87: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9D1CDA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0424A5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.18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№ 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1,3, 6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28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Проверка умножения.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</w:t>
            </w:r>
            <w:r>
              <w:rPr>
                <w:rFonts w:eastAsiaTheme="minorEastAsia" w:cs="Times New Roman"/>
                <w:kern w:val="0"/>
                <w:lang w:bidi="ar-SA"/>
              </w:rPr>
              <w:t>ультация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</w:t>
            </w:r>
            <w:r w:rsidR="009D1CDA">
              <w:rPr>
                <w:rFonts w:eastAsiaTheme="minorEastAsia" w:cs="Times New Roman"/>
                <w:kern w:val="0"/>
                <w:lang w:bidi="ar-SA"/>
              </w:rPr>
              <w:t>81193083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CC" w:rsidRPr="00CE2F5E" w:rsidRDefault="000424A5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19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№ </w:t>
            </w:r>
            <w:r w:rsidR="00CB61F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1,2 </w:t>
            </w:r>
          </w:p>
        </w:tc>
      </w:tr>
      <w:tr w:rsidR="003D760F" w:rsidRPr="00CE2F5E" w:rsidTr="009D1CDA">
        <w:trPr>
          <w:trHeight w:val="21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Решение уравнений.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</w:t>
            </w:r>
            <w:r w:rsidR="009D1CDA">
              <w:rPr>
                <w:rFonts w:eastAsiaTheme="minorEastAsia" w:cs="Times New Roman"/>
                <w:kern w:val="0"/>
                <w:lang w:bidi="ar-SA"/>
              </w:rPr>
              <w:t>81193083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CB61F3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 20 № 1,2 4, 8</w:t>
            </w:r>
          </w:p>
        </w:tc>
      </w:tr>
      <w:tr w:rsidR="009D1CDA" w:rsidRPr="00CE2F5E" w:rsidTr="009D1CDA">
        <w:trPr>
          <w:trHeight w:val="21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CE2F5E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Default="009D1CDA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02.02.2022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C747DB" w:rsidRDefault="009D1CDA" w:rsidP="00CE2F5E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8.30-8.55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9D1CDA" w:rsidRDefault="009D1CDA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9D1CD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Решение уравнений.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9D1CDA" w:rsidRDefault="009D1CDA" w:rsidP="009D1CDA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9D1CDA">
              <w:rPr>
                <w:rFonts w:cs="Times New Roman"/>
                <w:kern w:val="2"/>
              </w:rPr>
              <w:t>Онлайн консультация</w:t>
            </w:r>
          </w:p>
          <w:p w:rsidR="009D1CDA" w:rsidRPr="009D1CDA" w:rsidRDefault="009D1CDA" w:rsidP="009D1CDA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9D1CDA">
              <w:rPr>
                <w:rFonts w:cs="Times New Roman"/>
                <w:kern w:val="2"/>
              </w:rPr>
              <w:t xml:space="preserve">         в мессенджере «Viber» по</w:t>
            </w:r>
          </w:p>
          <w:p w:rsidR="009D1CDA" w:rsidRPr="009D1CDA" w:rsidRDefault="009D1CDA" w:rsidP="009D1CDA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9D1CDA">
              <w:rPr>
                <w:rFonts w:cs="Times New Roman"/>
                <w:kern w:val="2"/>
              </w:rPr>
              <w:t xml:space="preserve">           тел.+79781193083</w:t>
            </w:r>
          </w:p>
          <w:p w:rsidR="009D1CDA" w:rsidRPr="009D1CDA" w:rsidRDefault="009D1CDA" w:rsidP="009D1CDA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9D1CDA">
              <w:rPr>
                <w:rFonts w:cs="Times New Roman"/>
                <w:kern w:val="2"/>
              </w:rPr>
              <w:t xml:space="preserve">                 в 8.30-8.55</w:t>
            </w:r>
          </w:p>
          <w:p w:rsidR="009D1CDA" w:rsidRPr="00CE2F5E" w:rsidRDefault="009D1CDA" w:rsidP="00CE2F5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Default="00CB61F3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Стр.21 № 1,5,8 </w:t>
            </w:r>
          </w:p>
        </w:tc>
      </w:tr>
      <w:bookmarkEnd w:id="0"/>
    </w:tbl>
    <w:p w:rsidR="00CE2F5E" w:rsidRPr="00CE2F5E" w:rsidRDefault="00CE2F5E" w:rsidP="00CE2F5E">
      <w:pPr>
        <w:rPr>
          <w:kern w:val="2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9D1CDA" w:rsidRDefault="009D1CDA" w:rsidP="0024533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sz w:val="32"/>
          <w:lang w:bidi="ar-SA"/>
        </w:rPr>
      </w:pPr>
    </w:p>
    <w:p w:rsidR="00D26F74" w:rsidRDefault="00D26F74" w:rsidP="009D1CDA">
      <w:pPr>
        <w:widowControl/>
        <w:suppressAutoHyphens w:val="0"/>
        <w:contextualSpacing/>
        <w:rPr>
          <w:rFonts w:eastAsiaTheme="minorEastAsia" w:cs="Times New Roman"/>
          <w:b/>
          <w:kern w:val="0"/>
          <w:sz w:val="32"/>
          <w:lang w:bidi="ar-SA"/>
        </w:rPr>
      </w:pPr>
    </w:p>
    <w:p w:rsidR="00D26F74" w:rsidRDefault="00D26F74" w:rsidP="009D1CDA">
      <w:pPr>
        <w:widowControl/>
        <w:suppressAutoHyphens w:val="0"/>
        <w:contextualSpacing/>
        <w:rPr>
          <w:rFonts w:eastAsiaTheme="minorEastAsia" w:cs="Times New Roman"/>
          <w:b/>
          <w:kern w:val="0"/>
          <w:sz w:val="32"/>
          <w:lang w:bidi="ar-SA"/>
        </w:rPr>
      </w:pPr>
    </w:p>
    <w:p w:rsidR="00245338" w:rsidRPr="00691932" w:rsidRDefault="00245338" w:rsidP="00D26F74">
      <w:pPr>
        <w:widowControl/>
        <w:suppressAutoHyphens w:val="0"/>
        <w:contextualSpacing/>
        <w:jc w:val="center"/>
        <w:rPr>
          <w:rFonts w:cs="Times New Roman"/>
          <w:b/>
          <w:kern w:val="2"/>
          <w:sz w:val="32"/>
          <w:szCs w:val="28"/>
        </w:rPr>
      </w:pPr>
      <w:bookmarkStart w:id="1" w:name="_GoBack"/>
      <w:bookmarkEnd w:id="1"/>
      <w:r w:rsidRPr="00691932">
        <w:rPr>
          <w:rFonts w:eastAsiaTheme="minorEastAsia" w:cs="Times New Roman"/>
          <w:b/>
          <w:kern w:val="0"/>
          <w:sz w:val="32"/>
          <w:lang w:bidi="ar-SA"/>
        </w:rPr>
        <w:lastRenderedPageBreak/>
        <w:t xml:space="preserve">Календарный план уроков </w:t>
      </w:r>
      <w:r w:rsidR="009D1CDA">
        <w:rPr>
          <w:rFonts w:eastAsiaTheme="minorEastAsia" w:cs="Times New Roman"/>
          <w:b/>
          <w:kern w:val="0"/>
          <w:sz w:val="32"/>
          <w:u w:val="single"/>
          <w:lang w:bidi="ar-SA"/>
        </w:rPr>
        <w:t xml:space="preserve">окружающего мира 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в дистанционной форме в </w:t>
      </w:r>
      <w:r w:rsidR="00B210AF">
        <w:rPr>
          <w:rFonts w:cs="Times New Roman"/>
          <w:b/>
          <w:kern w:val="2"/>
          <w:sz w:val="32"/>
          <w:szCs w:val="28"/>
        </w:rPr>
        <w:t>3</w:t>
      </w:r>
      <w:r w:rsidRPr="00691932">
        <w:rPr>
          <w:rFonts w:cs="Times New Roman"/>
          <w:b/>
          <w:kern w:val="2"/>
          <w:sz w:val="32"/>
          <w:szCs w:val="28"/>
        </w:rPr>
        <w:t>-Б классе</w:t>
      </w:r>
    </w:p>
    <w:p w:rsidR="00245338" w:rsidRPr="003D760F" w:rsidRDefault="00245338" w:rsidP="00245338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543"/>
        <w:gridCol w:w="1401"/>
        <w:gridCol w:w="2126"/>
        <w:gridCol w:w="2854"/>
        <w:gridCol w:w="5899"/>
      </w:tblGrid>
      <w:tr w:rsidR="00245338" w:rsidRPr="00CE2F5E" w:rsidTr="00B210AF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245338" w:rsidRPr="00CE2F5E" w:rsidTr="00B210AF">
        <w:trPr>
          <w:trHeight w:val="10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24533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B210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B210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B210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Опасные места.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</w:t>
            </w:r>
            <w:r w:rsidR="00B210AF">
              <w:rPr>
                <w:rFonts w:eastAsiaTheme="minorEastAsia" w:cs="Times New Roman"/>
                <w:kern w:val="0"/>
                <w:lang w:bidi="ar-SA"/>
              </w:rPr>
              <w:t>81193083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  <w:r w:rsidR="00F22235">
              <w:rPr>
                <w:rFonts w:eastAsiaTheme="minorEastAsia" w:cs="Times New Roman"/>
                <w:kern w:val="0"/>
                <w:lang w:bidi="ar-SA"/>
              </w:rPr>
              <w:t>с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B210AF" w:rsidRDefault="00F22235" w:rsidP="004B2668">
            <w:pPr>
              <w:widowControl/>
              <w:suppressAutoHyphens w:val="0"/>
              <w:contextualSpacing/>
            </w:pPr>
            <w:r>
              <w:t>с</w:t>
            </w:r>
            <w:r w:rsidRPr="00F22235">
              <w:t xml:space="preserve">тр. 20-24 читать и отвечать на вопросы учебника; в тетради выполнить задания на </w:t>
            </w:r>
            <w:r>
              <w:t>с</w:t>
            </w:r>
            <w:r w:rsidRPr="00F22235">
              <w:t>тр. 12-13</w:t>
            </w:r>
          </w:p>
        </w:tc>
      </w:tr>
      <w:tr w:rsidR="00245338" w:rsidRPr="00CE2F5E" w:rsidTr="00B210AF">
        <w:trPr>
          <w:trHeight w:val="131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B210AF" w:rsidP="0064157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747DB" w:rsidRDefault="0064157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9D1CDA" w:rsidRDefault="00B210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B210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Природа и наша безопасность.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</w:t>
            </w:r>
            <w:r w:rsidR="00B210AF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64157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64157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F22235" w:rsidRDefault="00A1310C" w:rsidP="00A1310C">
            <w:pPr>
              <w:rPr>
                <w:lang w:bidi="ar-SA"/>
              </w:rPr>
            </w:pPr>
            <w:r>
              <w:rPr>
                <w:lang w:bidi="ar-SA"/>
              </w:rPr>
              <w:t>стр. 25- 30 читать и отвечать на вопросы учебника; в тетради выполнить задания на стр. 16-18</w:t>
            </w:r>
            <w:r>
              <w:rPr>
                <w:lang w:bidi="ar-SA"/>
              </w:rPr>
              <w:br/>
              <w:t>Просмотреть презентацию</w:t>
            </w:r>
            <w:r>
              <w:rPr>
                <w:lang w:bidi="ar-SA"/>
              </w:rPr>
              <w:br/>
            </w:r>
            <w:hyperlink r:id="rId7" w:history="1">
              <w:r w:rsidRPr="00E6724C">
                <w:rPr>
                  <w:rStyle w:val="a9"/>
                  <w:lang w:bidi="ar-SA"/>
                </w:rPr>
                <w:t>https://www.youtube.com/watch?v=JsUcviwu0UA</w:t>
              </w:r>
            </w:hyperlink>
            <w:r>
              <w:rPr>
                <w:lang w:bidi="ar-SA"/>
              </w:rPr>
              <w:t xml:space="preserve"> </w:t>
            </w:r>
          </w:p>
        </w:tc>
      </w:tr>
      <w:tr w:rsidR="00245338" w:rsidRPr="00CE2F5E" w:rsidTr="00B210AF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B210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02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B210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B210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Экологическая безопасность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</w:t>
            </w:r>
            <w:r w:rsidR="00B210AF">
              <w:rPr>
                <w:rFonts w:eastAsiaTheme="minorEastAsia" w:cs="Times New Roman"/>
                <w:kern w:val="0"/>
                <w:lang w:bidi="ar-SA"/>
              </w:rPr>
              <w:t>81193083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A1310C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 31- 36 читать отвечать на вопросы учебника; в тетради выполнить задания на стр. 19- 21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  <w:r w:rsidR="000424A5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видеоматериал </w:t>
            </w:r>
            <w:r w:rsidR="000424A5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  <w:hyperlink r:id="rId8" w:history="1">
              <w:r w:rsidR="000424A5" w:rsidRPr="00E6724C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https://www.youtube.com/watch?v=9sUURXbztHs</w:t>
              </w:r>
            </w:hyperlink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</w:tr>
    </w:tbl>
    <w:p w:rsidR="00F64E0C" w:rsidRDefault="00F64E0C"/>
    <w:sectPr w:rsidR="00F64E0C" w:rsidSect="00CE2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FC" w:rsidRDefault="008B0FFC" w:rsidP="00CE2F5E">
      <w:r>
        <w:separator/>
      </w:r>
    </w:p>
  </w:endnote>
  <w:endnote w:type="continuationSeparator" w:id="0">
    <w:p w:rsidR="008B0FFC" w:rsidRDefault="008B0FFC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FC" w:rsidRDefault="008B0FFC" w:rsidP="00CE2F5E">
      <w:r>
        <w:separator/>
      </w:r>
    </w:p>
  </w:footnote>
  <w:footnote w:type="continuationSeparator" w:id="0">
    <w:p w:rsidR="008B0FFC" w:rsidRDefault="008B0FFC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E"/>
    <w:rsid w:val="000424A5"/>
    <w:rsid w:val="000C281E"/>
    <w:rsid w:val="00150898"/>
    <w:rsid w:val="00181C97"/>
    <w:rsid w:val="001D5B01"/>
    <w:rsid w:val="00245338"/>
    <w:rsid w:val="00270737"/>
    <w:rsid w:val="002F5820"/>
    <w:rsid w:val="003D760F"/>
    <w:rsid w:val="003E77BE"/>
    <w:rsid w:val="00627340"/>
    <w:rsid w:val="00641571"/>
    <w:rsid w:val="00691932"/>
    <w:rsid w:val="006D7B3A"/>
    <w:rsid w:val="008313CC"/>
    <w:rsid w:val="008B0FFC"/>
    <w:rsid w:val="00971C9A"/>
    <w:rsid w:val="009D1CDA"/>
    <w:rsid w:val="00A1310C"/>
    <w:rsid w:val="00B210AF"/>
    <w:rsid w:val="00C162E0"/>
    <w:rsid w:val="00C747DB"/>
    <w:rsid w:val="00CA175E"/>
    <w:rsid w:val="00CB61F3"/>
    <w:rsid w:val="00CE2F5E"/>
    <w:rsid w:val="00D26F74"/>
    <w:rsid w:val="00D3249B"/>
    <w:rsid w:val="00E649D8"/>
    <w:rsid w:val="00F22235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D99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C74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UURXbzt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Ucviwu0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14</cp:revision>
  <dcterms:created xsi:type="dcterms:W3CDTF">2021-10-08T07:32:00Z</dcterms:created>
  <dcterms:modified xsi:type="dcterms:W3CDTF">2022-01-25T14:25:00Z</dcterms:modified>
</cp:coreProperties>
</file>