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C4" w:rsidRDefault="009F4D29">
      <w:pPr>
        <w:widowControl/>
        <w:suppressAutoHyphens w:val="0"/>
        <w:spacing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B41DC4" w:rsidRDefault="00B41DC4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B41DC4" w:rsidRDefault="009F4D29">
      <w:pPr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9-Б_</w:t>
      </w:r>
      <w:r>
        <w:t xml:space="preserve"> </w:t>
      </w:r>
      <w:r>
        <w:rPr>
          <w:rFonts w:cs="Times New Roman"/>
          <w:b/>
          <w:szCs w:val="28"/>
        </w:rPr>
        <w:t xml:space="preserve">Литература </w:t>
      </w:r>
      <w:bookmarkStart w:id="0" w:name="_GoBack"/>
      <w:bookmarkEnd w:id="0"/>
      <w:r>
        <w:rPr>
          <w:rFonts w:cs="Times New Roman"/>
          <w:b/>
          <w:szCs w:val="28"/>
        </w:rPr>
        <w:t xml:space="preserve">_ </w:t>
      </w:r>
      <w:proofErr w:type="spellStart"/>
      <w:r>
        <w:rPr>
          <w:rFonts w:cs="Times New Roman"/>
          <w:b/>
          <w:szCs w:val="28"/>
        </w:rPr>
        <w:t>Осолодкова</w:t>
      </w:r>
      <w:proofErr w:type="spellEnd"/>
      <w:r>
        <w:rPr>
          <w:rFonts w:cs="Times New Roman"/>
          <w:b/>
          <w:szCs w:val="28"/>
        </w:rPr>
        <w:t xml:space="preserve"> В.Г.</w:t>
      </w:r>
    </w:p>
    <w:tbl>
      <w:tblPr>
        <w:tblStyle w:val="a8"/>
        <w:tblW w:w="14560" w:type="dxa"/>
        <w:jc w:val="center"/>
        <w:tblLook w:val="04A0"/>
      </w:tblPr>
      <w:tblGrid>
        <w:gridCol w:w="681"/>
        <w:gridCol w:w="914"/>
        <w:gridCol w:w="1813"/>
        <w:gridCol w:w="2413"/>
        <w:gridCol w:w="3337"/>
        <w:gridCol w:w="5402"/>
      </w:tblGrid>
      <w:tr w:rsidR="00B41DC4">
        <w:trPr>
          <w:jc w:val="center"/>
        </w:trPr>
        <w:tc>
          <w:tcPr>
            <w:tcW w:w="707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/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936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854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478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3609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Дата и время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онлайн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консульт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ции</w:t>
            </w:r>
          </w:p>
        </w:tc>
        <w:tc>
          <w:tcPr>
            <w:tcW w:w="4975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</w:t>
            </w:r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З</w:t>
            </w:r>
            <w:proofErr w:type="gramEnd"/>
          </w:p>
        </w:tc>
      </w:tr>
      <w:tr w:rsidR="00B41DC4">
        <w:trPr>
          <w:trHeight w:val="1002"/>
          <w:jc w:val="center"/>
        </w:trPr>
        <w:tc>
          <w:tcPr>
            <w:tcW w:w="707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936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54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12.11.2021</w:t>
            </w:r>
          </w:p>
        </w:tc>
        <w:tc>
          <w:tcPr>
            <w:tcW w:w="2478" w:type="dxa"/>
          </w:tcPr>
          <w:p w:rsidR="00B41DC4" w:rsidRDefault="009F4D2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Роман А.С. Пушкина «Евгений Онегин». История создания. З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8"/>
                <w:lang w:eastAsia="ru-RU" w:bidi="ar-SA"/>
              </w:rPr>
              <w:t>мысел и композиция романа. Сюжет. Жанр романа в стихах. Си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тема образов.</w:t>
            </w:r>
          </w:p>
        </w:tc>
        <w:tc>
          <w:tcPr>
            <w:tcW w:w="3609" w:type="dxa"/>
          </w:tcPr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b/>
                <w:kern w:val="0"/>
                <w:sz w:val="22"/>
                <w:lang w:bidi="ar-SA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5</w:t>
            </w:r>
            <w:r w:rsidR="003A5D4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УРОК 12-40 – 13-05 </w:t>
            </w:r>
          </w:p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4975" w:type="dxa"/>
          </w:tcPr>
          <w:p w:rsidR="00B41DC4" w:rsidRDefault="009F4D29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 200. Выписать определение «Реализм»</w:t>
            </w:r>
          </w:p>
          <w:p w:rsidR="00B41DC4" w:rsidRDefault="009F4D29" w:rsidP="00222D20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презентацию:</w:t>
            </w:r>
            <w:r>
              <w:t xml:space="preserve"> </w:t>
            </w:r>
            <w:r w:rsidR="00222D20" w:rsidRPr="00222D20">
              <w:t>https://www.youtube.com/watch?v=fDqD2NgKWUQ</w:t>
            </w:r>
          </w:p>
        </w:tc>
      </w:tr>
      <w:tr w:rsidR="00B41DC4">
        <w:trPr>
          <w:trHeight w:val="1002"/>
          <w:jc w:val="center"/>
        </w:trPr>
        <w:tc>
          <w:tcPr>
            <w:tcW w:w="707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936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54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15.11.2021</w:t>
            </w:r>
          </w:p>
        </w:tc>
        <w:tc>
          <w:tcPr>
            <w:tcW w:w="2478" w:type="dxa"/>
          </w:tcPr>
          <w:p w:rsidR="00B41DC4" w:rsidRDefault="009F4D29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 w:val="22"/>
                <w:szCs w:val="28"/>
                <w:lang w:eastAsia="en-US" w:bidi="ar-SA"/>
              </w:rPr>
              <w:t>Типическое</w:t>
            </w:r>
            <w:proofErr w:type="gramEnd"/>
            <w:r>
              <w:rPr>
                <w:rFonts w:eastAsiaTheme="minorHAnsi" w:cs="Times New Roman"/>
                <w:kern w:val="0"/>
                <w:sz w:val="22"/>
                <w:szCs w:val="28"/>
                <w:lang w:eastAsia="en-US" w:bidi="ar-SA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3609" w:type="dxa"/>
          </w:tcPr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b/>
                <w:kern w:val="0"/>
                <w:sz w:val="22"/>
                <w:lang w:bidi="ar-SA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6</w:t>
            </w:r>
            <w:r w:rsidR="003A5D4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УРОК 13.20-1345</w:t>
            </w:r>
          </w:p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4975" w:type="dxa"/>
          </w:tcPr>
          <w:p w:rsidR="00B41DC4" w:rsidRDefault="009F4D29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t xml:space="preserve">Просмотреть </w:t>
            </w:r>
            <w:r w:rsidR="00222D20">
              <w:t xml:space="preserve">презентацию: </w:t>
            </w:r>
            <w:r w:rsidR="00222D20" w:rsidRPr="00222D20">
              <w:t>https://www.youtube.com/watch?v=HVUQfKbqc6o</w:t>
            </w:r>
            <w:r>
              <w:br/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Рассмотреть образ</w:t>
            </w:r>
            <w:r w:rsidR="00222D20">
              <w:rPr>
                <w:rFonts w:eastAsiaTheme="minorHAnsi" w:cs="Times New Roman"/>
                <w:kern w:val="0"/>
                <w:lang w:eastAsia="en-US" w:bidi="ar-SA"/>
              </w:rPr>
              <w:t>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222D20">
              <w:rPr>
                <w:rFonts w:eastAsiaTheme="minorHAnsi" w:cs="Times New Roman"/>
                <w:kern w:val="0"/>
                <w:lang w:eastAsia="en-US" w:bidi="ar-SA"/>
              </w:rPr>
              <w:t>Онегина и Ленского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( 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>ориентируясь на следующие вопросы:</w:t>
            </w:r>
          </w:p>
          <w:p w:rsidR="00B41DC4" w:rsidRDefault="009F4D29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1.Какими чертами характера обладает герой?</w:t>
            </w:r>
          </w:p>
          <w:p w:rsidR="00B41DC4" w:rsidRDefault="009F4D29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2.Каков его душевный облик?</w:t>
            </w:r>
          </w:p>
          <w:p w:rsidR="00B41DC4" w:rsidRDefault="009F4D29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3.Как героя характеризуют другие персонажи?</w:t>
            </w:r>
          </w:p>
          <w:p w:rsidR="00B41DC4" w:rsidRDefault="009F4D29">
            <w:pPr>
              <w:widowControl/>
              <w:suppressAutoHyphens w:val="0"/>
              <w:contextualSpacing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4.Как складываются взаимоотношения героя с другими персонажами?</w:t>
            </w:r>
          </w:p>
        </w:tc>
      </w:tr>
      <w:tr w:rsidR="00B41DC4">
        <w:trPr>
          <w:trHeight w:val="1002"/>
          <w:jc w:val="center"/>
        </w:trPr>
        <w:tc>
          <w:tcPr>
            <w:tcW w:w="707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936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54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18.11.2021</w:t>
            </w:r>
          </w:p>
        </w:tc>
        <w:tc>
          <w:tcPr>
            <w:tcW w:w="2478" w:type="dxa"/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Татьяна и Ольга. Эв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о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люция взаимоотнош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е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ний Татьяны и Онег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и</w:t>
            </w: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на; анализ двух писем. Отрывок наизусть</w:t>
            </w:r>
          </w:p>
        </w:tc>
        <w:tc>
          <w:tcPr>
            <w:tcW w:w="3609" w:type="dxa"/>
          </w:tcPr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b/>
                <w:kern w:val="0"/>
                <w:sz w:val="22"/>
                <w:lang w:bidi="ar-SA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3 УРОК 10-40 – 11-05</w:t>
            </w:r>
          </w:p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4975" w:type="dxa"/>
          </w:tcPr>
          <w:p w:rsidR="00B41DC4" w:rsidRDefault="00222D20">
            <w:pPr>
              <w:widowControl/>
              <w:suppressAutoHyphens w:val="0"/>
              <w:spacing w:line="259" w:lineRule="auto"/>
            </w:pPr>
            <w:r>
              <w:t xml:space="preserve">Просмотреть презентацию: </w:t>
            </w:r>
            <w:hyperlink r:id="rId4" w:history="1">
              <w:r w:rsidRPr="000818B6">
                <w:rPr>
                  <w:rStyle w:val="a9"/>
                </w:rPr>
                <w:t>https://www.youtube.com/watch?v=1uM7HsQNZXk</w:t>
              </w:r>
            </w:hyperlink>
          </w:p>
          <w:p w:rsidR="00222D20" w:rsidRDefault="00222D20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t>Выучить  наизусть письмо Татьяны ( девочки)</w:t>
            </w:r>
            <w:proofErr w:type="gramStart"/>
            <w:r>
              <w:t xml:space="preserve"> ,</w:t>
            </w:r>
            <w:proofErr w:type="gramEnd"/>
            <w:r>
              <w:t xml:space="preserve"> письмо Онегина (мальчики)</w:t>
            </w:r>
          </w:p>
        </w:tc>
      </w:tr>
      <w:tr w:rsidR="00B41DC4">
        <w:trPr>
          <w:trHeight w:val="1002"/>
          <w:jc w:val="center"/>
        </w:trPr>
        <w:tc>
          <w:tcPr>
            <w:tcW w:w="707" w:type="dxa"/>
            <w:tcBorders>
              <w:top w:val="nil"/>
            </w:tcBorders>
          </w:tcPr>
          <w:p w:rsidR="00B41DC4" w:rsidRDefault="00B41DC4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54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19.11.2021</w:t>
            </w:r>
          </w:p>
        </w:tc>
        <w:tc>
          <w:tcPr>
            <w:tcW w:w="2478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t>Автор как идейно-композиционный и лирический центр романа.</w:t>
            </w:r>
          </w:p>
        </w:tc>
        <w:tc>
          <w:tcPr>
            <w:tcW w:w="3609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b/>
                <w:kern w:val="0"/>
                <w:sz w:val="22"/>
                <w:lang w:bidi="ar-SA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5 УРОК 12-40 – 13-05</w:t>
            </w:r>
          </w:p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4975" w:type="dxa"/>
            <w:tcBorders>
              <w:top w:val="nil"/>
            </w:tcBorders>
          </w:tcPr>
          <w:p w:rsidR="00B41DC4" w:rsidRDefault="00CF6533">
            <w:pPr>
              <w:widowControl/>
              <w:suppressAutoHyphens w:val="0"/>
              <w:spacing w:line="259" w:lineRule="auto"/>
            </w:pPr>
            <w:r>
              <w:t xml:space="preserve">Просмотреть презентацию: </w:t>
            </w:r>
            <w:hyperlink r:id="rId5" w:history="1">
              <w:r w:rsidRPr="000818B6">
                <w:rPr>
                  <w:rStyle w:val="a9"/>
                </w:rPr>
                <w:t>https://www.youtube.com/watch?v=jLI7MygLw9c</w:t>
              </w:r>
            </w:hyperlink>
          </w:p>
          <w:p w:rsidR="00CF6533" w:rsidRDefault="00CF6533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Письменный ответить на вопрос</w:t>
            </w: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: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«</w:t>
            </w:r>
            <w:r>
              <w:rPr>
                <w:color w:val="000000"/>
                <w:shd w:val="clear" w:color="auto" w:fill="F5F5F5"/>
              </w:rPr>
              <w:t>Почему Автор все время размышляет о любви и дружбе, пров</w:t>
            </w:r>
            <w:r>
              <w:rPr>
                <w:color w:val="000000"/>
                <w:shd w:val="clear" w:color="auto" w:fill="F5F5F5"/>
              </w:rPr>
              <w:t>о</w:t>
            </w:r>
            <w:r>
              <w:rPr>
                <w:color w:val="000000"/>
                <w:shd w:val="clear" w:color="auto" w:fill="F5F5F5"/>
              </w:rPr>
              <w:t>дит Онегина через горнила обоих чувств?»</w:t>
            </w:r>
          </w:p>
        </w:tc>
      </w:tr>
      <w:tr w:rsidR="00B41DC4">
        <w:trPr>
          <w:trHeight w:val="1002"/>
          <w:jc w:val="center"/>
        </w:trPr>
        <w:tc>
          <w:tcPr>
            <w:tcW w:w="707" w:type="dxa"/>
            <w:tcBorders>
              <w:top w:val="nil"/>
            </w:tcBorders>
          </w:tcPr>
          <w:p w:rsidR="00B41DC4" w:rsidRDefault="00B41DC4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54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22.11.2021</w:t>
            </w:r>
          </w:p>
        </w:tc>
        <w:tc>
          <w:tcPr>
            <w:tcW w:w="2478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t>Пушкинская эпоха в романе. «Евгений Онегин» как энци</w:t>
            </w:r>
            <w:r>
              <w:t>к</w:t>
            </w:r>
            <w:r>
              <w:t>лопедия русской жизни.</w:t>
            </w:r>
          </w:p>
        </w:tc>
        <w:tc>
          <w:tcPr>
            <w:tcW w:w="3609" w:type="dxa"/>
            <w:tcBorders>
              <w:top w:val="nil"/>
            </w:tcBorders>
          </w:tcPr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b/>
                <w:kern w:val="0"/>
                <w:sz w:val="22"/>
                <w:lang w:bidi="ar-SA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6 УРОК  13.20-1345</w:t>
            </w:r>
          </w:p>
          <w:p w:rsidR="00B41DC4" w:rsidRDefault="009F4D2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4975" w:type="dxa"/>
            <w:tcBorders>
              <w:top w:val="nil"/>
            </w:tcBorders>
          </w:tcPr>
          <w:p w:rsidR="00B41DC4" w:rsidRDefault="00CF6533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t xml:space="preserve">Просмотреть презентацию: </w:t>
            </w:r>
            <w:hyperlink r:id="rId6" w:history="1">
              <w:r w:rsidRPr="000818B6">
                <w:rPr>
                  <w:rStyle w:val="a9"/>
                  <w:rFonts w:eastAsiaTheme="minorHAnsi" w:cs="Times New Roman"/>
                  <w:kern w:val="0"/>
                  <w:lang w:eastAsia="en-US" w:bidi="ar-SA"/>
                </w:rPr>
                <w:t>https://www.youtube.com/watch?v=6FtGTeuIyE8</w:t>
              </w:r>
            </w:hyperlink>
          </w:p>
          <w:p w:rsidR="00CF6533" w:rsidRDefault="00CF6533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</w:t>
            </w:r>
            <w:r w:rsidR="009F4D29">
              <w:rPr>
                <w:rFonts w:eastAsiaTheme="minorHAnsi" w:cs="Times New Roman"/>
                <w:kern w:val="0"/>
                <w:lang w:eastAsia="en-US" w:bidi="ar-SA"/>
              </w:rPr>
              <w:t xml:space="preserve">йти тест на сайте: </w:t>
            </w:r>
            <w:hyperlink r:id="rId7" w:history="1">
              <w:r w:rsidR="009F4D29" w:rsidRPr="000818B6">
                <w:rPr>
                  <w:rStyle w:val="a9"/>
                  <w:rFonts w:eastAsiaTheme="minorHAnsi" w:cs="Times New Roman"/>
                  <w:kern w:val="0"/>
                  <w:lang w:eastAsia="en-US" w:bidi="ar-SA"/>
                </w:rPr>
                <w:t>https://saharina.ru/lit_tests/test.php?name=test16.xml</w:t>
              </w:r>
            </w:hyperlink>
          </w:p>
          <w:p w:rsidR="009F4D29" w:rsidRDefault="009F4D29">
            <w:pPr>
              <w:widowControl/>
              <w:suppressAutoHyphens w:val="0"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Результаты отправить в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Элжур</w:t>
            </w:r>
            <w:proofErr w:type="spellEnd"/>
          </w:p>
        </w:tc>
      </w:tr>
    </w:tbl>
    <w:p w:rsidR="00B41DC4" w:rsidRDefault="00B41DC4"/>
    <w:sectPr w:rsidR="00B41DC4" w:rsidSect="00B41DC4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1DC4"/>
    <w:rsid w:val="00035C3F"/>
    <w:rsid w:val="00222D20"/>
    <w:rsid w:val="003A5D44"/>
    <w:rsid w:val="009F4D29"/>
    <w:rsid w:val="00B41DC4"/>
    <w:rsid w:val="00C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72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5577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B41DC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B41DC4"/>
    <w:pPr>
      <w:spacing w:after="140" w:line="276" w:lineRule="auto"/>
    </w:pPr>
  </w:style>
  <w:style w:type="paragraph" w:styleId="a5">
    <w:name w:val="List"/>
    <w:basedOn w:val="a4"/>
    <w:rsid w:val="00B41DC4"/>
    <w:rPr>
      <w:rFonts w:cs="Lohit Devanagari"/>
    </w:rPr>
  </w:style>
  <w:style w:type="paragraph" w:customStyle="1" w:styleId="Caption">
    <w:name w:val="Caption"/>
    <w:basedOn w:val="a"/>
    <w:qFormat/>
    <w:rsid w:val="00B41DC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B41DC4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unhideWhenUsed/>
    <w:qFormat/>
    <w:rsid w:val="001E5927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39"/>
    <w:rsid w:val="0025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2D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harina.ru/lit_tests/test.php?name=test16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tGTeuIyE8" TargetMode="External"/><Relationship Id="rId5" Type="http://schemas.openxmlformats.org/officeDocument/2006/relationships/hyperlink" Target="https://www.youtube.com/watch?v=jLI7MygLw9c" TargetMode="External"/><Relationship Id="rId4" Type="http://schemas.openxmlformats.org/officeDocument/2006/relationships/hyperlink" Target="https://www.youtube.com/watch?v=1uM7HsQNZX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123</cp:lastModifiedBy>
  <cp:revision>7</cp:revision>
  <dcterms:created xsi:type="dcterms:W3CDTF">2021-10-15T15:53:00Z</dcterms:created>
  <dcterms:modified xsi:type="dcterms:W3CDTF">2021-11-12T15:10:00Z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