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445"/>
        <w:gridCol w:w="816"/>
        <w:gridCol w:w="2268"/>
        <w:gridCol w:w="2212"/>
        <w:gridCol w:w="1634"/>
        <w:gridCol w:w="2655"/>
      </w:tblGrid>
      <w:tr w:rsidR="00EB2B26" w:rsidRPr="00ED3B54" w:rsidTr="00EB2B26">
        <w:tc>
          <w:tcPr>
            <w:tcW w:w="374" w:type="dxa"/>
          </w:tcPr>
          <w:p w:rsidR="00EB2B26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4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272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43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11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B2B26" w:rsidRPr="001653E4" w:rsidTr="00EB2B26">
        <w:tc>
          <w:tcPr>
            <w:tcW w:w="374" w:type="dxa"/>
          </w:tcPr>
          <w:p w:rsidR="00EB2B26" w:rsidRPr="00EB2B26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Merge w:val="restart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  <w:p w:rsidR="00EB2B26" w:rsidRPr="00ED3B54" w:rsidRDefault="00EB2B26" w:rsidP="005F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72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Блоки. Золотое правило механики.</w:t>
            </w:r>
          </w:p>
        </w:tc>
        <w:tc>
          <w:tcPr>
            <w:tcW w:w="1643" w:type="dxa"/>
          </w:tcPr>
          <w:p w:rsidR="00EB2B26" w:rsidRDefault="00EB2B26" w:rsidP="005F0D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EB2B26" w:rsidRPr="00B3758E" w:rsidRDefault="00EB2B26" w:rsidP="005F0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11" w:type="dxa"/>
          </w:tcPr>
          <w:p w:rsidR="00EB2B26" w:rsidRDefault="00901987" w:rsidP="00EB2B26">
            <w:pPr>
              <w:rPr>
                <w:rFonts w:ascii="Times New Roman" w:hAnsi="Times New Roman" w:cs="Times New Roman"/>
              </w:rPr>
            </w:pPr>
            <w:r w:rsidRPr="00F2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упр.31 (целиком)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B2B26" w:rsidRPr="000B77F3" w:rsidRDefault="00EB2B26" w:rsidP="00EB2B26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EB2B26" w:rsidRPr="001653E4" w:rsidRDefault="00EB2B26" w:rsidP="00EB2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B2B26" w:rsidTr="00EB2B26">
        <w:tc>
          <w:tcPr>
            <w:tcW w:w="374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Merge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72" w:type="dxa"/>
          </w:tcPr>
          <w:p w:rsidR="00EB2B26" w:rsidRPr="00ED3B54" w:rsidRDefault="00EB2B26" w:rsidP="005F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тела.</w:t>
            </w:r>
            <w:r w:rsidR="0090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 равновесия.</w:t>
            </w:r>
          </w:p>
        </w:tc>
        <w:tc>
          <w:tcPr>
            <w:tcW w:w="1643" w:type="dxa"/>
          </w:tcPr>
          <w:p w:rsidR="00EB2B26" w:rsidRPr="00B3758E" w:rsidRDefault="00EB2B26" w:rsidP="005F0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  <w:r w:rsidRPr="00B3758E"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2611" w:type="dxa"/>
          </w:tcPr>
          <w:p w:rsidR="00901987" w:rsidRDefault="0060735B" w:rsidP="00901987">
            <w:pPr>
              <w:rPr>
                <w:rFonts w:ascii="Times New Roman" w:hAnsi="Times New Roman" w:cs="Times New Roman"/>
              </w:rPr>
            </w:pPr>
            <w:r w:rsidRPr="00F2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63-64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читать, ответить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186, выполнить рисунки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см. комментарий к уроку)</w:t>
            </w:r>
          </w:p>
          <w:p w:rsidR="00901987" w:rsidRPr="000B77F3" w:rsidRDefault="00901987" w:rsidP="00901987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EB2B26" w:rsidRDefault="00901987" w:rsidP="00901987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06A66" w:rsidRDefault="0060735B"/>
    <w:p w:rsidR="00DE3291" w:rsidRPr="005A66A5" w:rsidRDefault="00EB2B26" w:rsidP="00DE3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№5</w:t>
      </w:r>
    </w:p>
    <w:p w:rsidR="00DE3291" w:rsidRDefault="00DE3291" w:rsidP="00DE3291">
      <w:pPr>
        <w:spacing w:after="0"/>
      </w:pPr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A72054">
          <w:rPr>
            <w:rStyle w:val="a3"/>
          </w:rPr>
          <w:t>https://www.youtube.com/watch?v=OamyQWYNVJ4</w:t>
        </w:r>
      </w:hyperlink>
      <w:r w:rsidR="00A72054">
        <w:t xml:space="preserve"> , </w:t>
      </w:r>
    </w:p>
    <w:p w:rsidR="00DE3291" w:rsidRDefault="00DE3291" w:rsidP="00EB2B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CD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читают</w:t>
      </w:r>
      <w:r w:rsidRPr="00F26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 w:rsidR="00A72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61-62, решают </w:t>
      </w:r>
      <w:r w:rsidR="00EB2B26">
        <w:rPr>
          <w:rFonts w:ascii="Times New Roman" w:hAnsi="Times New Roman" w:cs="Times New Roman"/>
          <w:color w:val="000000" w:themeColor="text1"/>
          <w:sz w:val="24"/>
          <w:szCs w:val="24"/>
        </w:rPr>
        <w:t>упр.31 (целиком).</w:t>
      </w:r>
    </w:p>
    <w:p w:rsidR="00EB2B26" w:rsidRPr="00E34CDC" w:rsidRDefault="00EB2B26" w:rsidP="00EB2B26">
      <w:pPr>
        <w:spacing w:after="0" w:line="240" w:lineRule="auto"/>
        <w:rPr>
          <w:rFonts w:ascii="Times New Roman" w:hAnsi="Times New Roman" w:cs="Times New Roman"/>
        </w:rPr>
      </w:pPr>
      <w:r w:rsidRPr="00E34CD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E34CDC">
        <w:rPr>
          <w:rFonts w:ascii="Times New Roman" w:hAnsi="Times New Roman" w:cs="Times New Roman"/>
        </w:rPr>
        <w:t xml:space="preserve"> </w:t>
      </w:r>
      <w:hyperlink r:id="rId6" w:history="1">
        <w:r w:rsidRPr="00E34CDC">
          <w:rPr>
            <w:rStyle w:val="a3"/>
            <w:rFonts w:ascii="Times New Roman" w:hAnsi="Times New Roman" w:cs="Times New Roman"/>
            <w:u w:val="none"/>
          </w:rPr>
          <w:t>https://vk.com/club193361528</w:t>
        </w:r>
      </w:hyperlink>
      <w:r w:rsidRPr="00E34CDC">
        <w:rPr>
          <w:rFonts w:ascii="Times New Roman" w:hAnsi="Times New Roman" w:cs="Times New Roman"/>
        </w:rPr>
        <w:t xml:space="preserve"> или на </w:t>
      </w:r>
      <w:hyperlink r:id="rId7" w:history="1">
        <w:r w:rsidRPr="00E34CDC">
          <w:rPr>
            <w:rStyle w:val="a3"/>
            <w:rFonts w:ascii="Times New Roman" w:hAnsi="Times New Roman" w:cs="Times New Roman"/>
            <w:u w:val="none"/>
            <w:lang w:val="en-US"/>
          </w:rPr>
          <w:t>bykova</w:t>
        </w:r>
        <w:r w:rsidRPr="00E34CDC">
          <w:rPr>
            <w:rStyle w:val="a3"/>
            <w:rFonts w:ascii="Times New Roman" w:hAnsi="Times New Roman" w:cs="Times New Roman"/>
            <w:u w:val="none"/>
          </w:rPr>
          <w:t>.</w:t>
        </w:r>
        <w:r w:rsidRPr="00E34CDC">
          <w:rPr>
            <w:rStyle w:val="a3"/>
            <w:rFonts w:ascii="Times New Roman" w:hAnsi="Times New Roman" w:cs="Times New Roman"/>
            <w:u w:val="none"/>
            <w:lang w:val="en-US"/>
          </w:rPr>
          <w:t>viktoriya</w:t>
        </w:r>
        <w:r w:rsidRPr="00E34CDC">
          <w:rPr>
            <w:rStyle w:val="a3"/>
            <w:rFonts w:ascii="Times New Roman" w:hAnsi="Times New Roman" w:cs="Times New Roman"/>
            <w:u w:val="none"/>
          </w:rPr>
          <w:t>@</w:t>
        </w:r>
        <w:r w:rsidRPr="00E34CDC">
          <w:rPr>
            <w:rStyle w:val="a3"/>
            <w:rFonts w:ascii="Times New Roman" w:hAnsi="Times New Roman" w:cs="Times New Roman"/>
            <w:u w:val="none"/>
            <w:lang w:val="en-US"/>
          </w:rPr>
          <w:t>inbox</w:t>
        </w:r>
        <w:r w:rsidRPr="00E34CDC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E34CDC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B2B26" w:rsidRPr="00E34CDC" w:rsidRDefault="00EB2B26" w:rsidP="00EB2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87" w:rsidRPr="005A66A5" w:rsidRDefault="00901987" w:rsidP="0090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</w:t>
      </w:r>
    </w:p>
    <w:p w:rsidR="00EB2B26" w:rsidRDefault="00901987" w:rsidP="00901987">
      <w:r w:rsidRPr="004C0F06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</w:rPr>
          <w:t>https://www.youtube.com/watch?v=Nx661Jmbzkk</w:t>
        </w:r>
      </w:hyperlink>
      <w:r>
        <w:t xml:space="preserve"> ,</w:t>
      </w:r>
      <w:r w:rsidRPr="0090198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E34CD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читают</w:t>
      </w:r>
      <w:r w:rsidRPr="00F26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63-64,</w:t>
      </w:r>
      <w:r w:rsidR="0060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ответить на вопросы на </w:t>
      </w:r>
      <w:proofErr w:type="spellStart"/>
      <w:proofErr w:type="gramStart"/>
      <w:r w:rsidR="0060735B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spellEnd"/>
      <w:proofErr w:type="gramEnd"/>
      <w:r w:rsidR="0060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186, нарисовать центр тяжести квадрата, шара, прямоугольного треугольника, пятиконечной звезды, бублика.</w:t>
      </w:r>
    </w:p>
    <w:p w:rsidR="00901987" w:rsidRDefault="00901987" w:rsidP="00901987"/>
    <w:sectPr w:rsidR="0090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A"/>
    <w:rsid w:val="00035C5A"/>
    <w:rsid w:val="0060735B"/>
    <w:rsid w:val="00731158"/>
    <w:rsid w:val="00901987"/>
    <w:rsid w:val="00A32C7D"/>
    <w:rsid w:val="00A72054"/>
    <w:rsid w:val="00AE40AD"/>
    <w:rsid w:val="00DE3291"/>
    <w:rsid w:val="00E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table" w:styleId="a4">
    <w:name w:val="Table Grid"/>
    <w:basedOn w:val="a1"/>
    <w:uiPriority w:val="59"/>
    <w:rsid w:val="0073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table" w:styleId="a4">
    <w:name w:val="Table Grid"/>
    <w:basedOn w:val="a1"/>
    <w:uiPriority w:val="59"/>
    <w:rsid w:val="0073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661Jmbzk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kova.viktoriya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361528" TargetMode="External"/><Relationship Id="rId5" Type="http://schemas.openxmlformats.org/officeDocument/2006/relationships/hyperlink" Target="https://www.youtube.com/watch?v=OamyQWYNVJ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2020-04-16T18:32:00Z</dcterms:created>
  <dcterms:modified xsi:type="dcterms:W3CDTF">2020-04-17T08:54:00Z</dcterms:modified>
</cp:coreProperties>
</file>