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73" w:rsidRPr="001F3373" w:rsidRDefault="001F3373" w:rsidP="001F3373">
      <w:pPr>
        <w:shd w:val="clear" w:color="auto" w:fill="FFFFFF"/>
        <w:spacing w:before="375" w:after="225"/>
        <w:textAlignment w:val="baseline"/>
        <w:outlineLvl w:val="1"/>
        <w:rPr>
          <w:rFonts w:ascii="Arial" w:eastAsia="Times New Roman" w:hAnsi="Arial" w:cs="Arial"/>
          <w:color w:val="3C3C3C"/>
          <w:spacing w:val="2"/>
          <w:sz w:val="31"/>
          <w:szCs w:val="31"/>
          <w:lang w:eastAsia="ru-RU"/>
        </w:rPr>
      </w:pPr>
      <w:r w:rsidRPr="001F3373">
        <w:rPr>
          <w:rFonts w:ascii="Arial" w:eastAsia="Times New Roman" w:hAnsi="Arial" w:cs="Arial"/>
          <w:color w:val="3C3C3C"/>
          <w:spacing w:val="2"/>
          <w:sz w:val="31"/>
          <w:szCs w:val="31"/>
          <w:lang w:eastAsia="ru-RU"/>
        </w:rPr>
        <w:t>Санитарно-эпидемиологические правила и нормативы СанПиН 3.2.3215-14 "Профилактика паразитарных болезней на территории Российской Федерации"</w:t>
      </w:r>
    </w:p>
    <w:p w:rsidR="001F3373" w:rsidRPr="001F3373" w:rsidRDefault="001F3373" w:rsidP="001F3373">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F3373">
        <w:rPr>
          <w:rFonts w:ascii="Arial" w:eastAsia="Times New Roman" w:hAnsi="Arial" w:cs="Arial"/>
          <w:color w:val="3C3C3C"/>
          <w:spacing w:val="2"/>
          <w:sz w:val="31"/>
          <w:szCs w:val="31"/>
          <w:lang w:eastAsia="ru-RU"/>
        </w:rPr>
        <w:t>Санитарно-эпидемиологические правила и нормативы СанПиН 3.2.3215-14</w:t>
      </w:r>
    </w:p>
    <w:p w:rsidR="001F3373" w:rsidRPr="001F3373" w:rsidRDefault="001F3373" w:rsidP="001F33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(с изменениями на 29 декабря 2015 года)</w:t>
      </w: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I. Область применения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санитарные правила) разработаны в соответствии с законода</w:t>
      </w:r>
      <w:r>
        <w:rPr>
          <w:rFonts w:ascii="Arial" w:eastAsia="Times New Roman" w:hAnsi="Arial" w:cs="Arial"/>
          <w:color w:val="2D2D2D"/>
          <w:spacing w:val="2"/>
          <w:sz w:val="21"/>
          <w:szCs w:val="21"/>
          <w:lang w:eastAsia="ru-RU"/>
        </w:rPr>
        <w:t>тельством Российской Федерации.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w:t>
      </w:r>
      <w:r>
        <w:rPr>
          <w:rFonts w:ascii="Arial" w:eastAsia="Times New Roman" w:hAnsi="Arial" w:cs="Arial"/>
          <w:color w:val="2D2D2D"/>
          <w:spacing w:val="2"/>
          <w:sz w:val="21"/>
          <w:szCs w:val="21"/>
          <w:lang w:eastAsia="ru-RU"/>
        </w:rPr>
        <w:t>нения паразитарных заболеваний.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 Соблюдение санитарно-эпидемиологических правил является обязательным на всей территории Российской Федерации для государственных органов, органов государственной власти субъектов Российской Федерации, муниципальных образований, должностных лиц государственных органов, должностных лиц органов государственной власти субъектов Российской Федерации, должностных лиц органов местного самоуправления, граждан, индивидуальных пред</w:t>
      </w:r>
      <w:r>
        <w:rPr>
          <w:rFonts w:ascii="Arial" w:eastAsia="Times New Roman" w:hAnsi="Arial" w:cs="Arial"/>
          <w:color w:val="2D2D2D"/>
          <w:spacing w:val="2"/>
          <w:sz w:val="21"/>
          <w:szCs w:val="21"/>
          <w:lang w:eastAsia="ru-RU"/>
        </w:rPr>
        <w:t>принимателей и юридических лиц.</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1.4. Контроль за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 в соответствии с законода</w:t>
      </w:r>
      <w:r>
        <w:rPr>
          <w:rFonts w:ascii="Arial" w:eastAsia="Times New Roman" w:hAnsi="Arial" w:cs="Arial"/>
          <w:color w:val="2D2D2D"/>
          <w:spacing w:val="2"/>
          <w:sz w:val="21"/>
          <w:szCs w:val="21"/>
          <w:lang w:eastAsia="ru-RU"/>
        </w:rPr>
        <w:t>тельством Российской Федерации.</w:t>
      </w: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II. Общие положения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2.1. В целях предупреждения возникновения и распространения паразитарных 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производственного контроля, по проведению медицинских осмотров, гигиеническому воспитанию и обучению</w:t>
      </w:r>
      <w:r>
        <w:rPr>
          <w:rFonts w:ascii="Arial" w:eastAsia="Times New Roman" w:hAnsi="Arial" w:cs="Arial"/>
          <w:color w:val="2D2D2D"/>
          <w:spacing w:val="2"/>
          <w:sz w:val="21"/>
          <w:szCs w:val="21"/>
          <w:lang w:eastAsia="ru-RU"/>
        </w:rPr>
        <w:t xml:space="preserve"> населения.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2.2. Санитарная охрана территории Российской Федерации по предупреждению завоза паразитарных болезней из других стран осуществляется в соответствии с законодат</w:t>
      </w:r>
      <w:r>
        <w:rPr>
          <w:rFonts w:ascii="Arial" w:eastAsia="Times New Roman" w:hAnsi="Arial" w:cs="Arial"/>
          <w:color w:val="2D2D2D"/>
          <w:spacing w:val="2"/>
          <w:sz w:val="21"/>
          <w:szCs w:val="21"/>
          <w:lang w:eastAsia="ru-RU"/>
        </w:rPr>
        <w:t>ельством Российской Федерации.</w:t>
      </w: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III. Мероприятия по обеспечению федерального государственного санитарно-эпидемиологического надзора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3.1. Мероприятия по обеспечению федерального государственного санитарно-эпидемиологического надзора (далее - эпидемиологический надзор) за паразитарными болезнями включают непрерывное наблюдение должностными лицами уполномоченными осуществлять федеральный государственный санитарно-эпидемиологический надзор за эпидемическим процессом с целью оценки ситуации в популяции людей и в объектах окружающей среды, разработку и корректировку санитарно-противоэпидемических (профилактических) мероприятий, обеспечивающих предупреждение возникновения, </w:t>
      </w:r>
      <w:r w:rsidRPr="001F3373">
        <w:rPr>
          <w:rFonts w:ascii="Arial" w:eastAsia="Times New Roman" w:hAnsi="Arial" w:cs="Arial"/>
          <w:color w:val="2D2D2D"/>
          <w:spacing w:val="2"/>
          <w:sz w:val="21"/>
          <w:szCs w:val="21"/>
          <w:lang w:eastAsia="ru-RU"/>
        </w:rPr>
        <w:lastRenderedPageBreak/>
        <w:t>распространения паразитарных болезней среди населения и формирование эпидемических очаг</w:t>
      </w:r>
      <w:r>
        <w:rPr>
          <w:rFonts w:ascii="Arial" w:eastAsia="Times New Roman" w:hAnsi="Arial" w:cs="Arial"/>
          <w:color w:val="2D2D2D"/>
          <w:spacing w:val="2"/>
          <w:sz w:val="21"/>
          <w:szCs w:val="21"/>
          <w:lang w:eastAsia="ru-RU"/>
        </w:rPr>
        <w:t>ов с групповой заболеваемостью.</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3.2. Мероприятия эпидемиологического надзора за паразита</w:t>
      </w:r>
      <w:r>
        <w:rPr>
          <w:rFonts w:ascii="Arial" w:eastAsia="Times New Roman" w:hAnsi="Arial" w:cs="Arial"/>
          <w:color w:val="2D2D2D"/>
          <w:spacing w:val="2"/>
          <w:sz w:val="21"/>
          <w:szCs w:val="21"/>
          <w:lang w:eastAsia="ru-RU"/>
        </w:rPr>
        <w:t>рными болезнями включают:</w:t>
      </w:r>
      <w:r w:rsidRPr="001F3373">
        <w:rPr>
          <w:rFonts w:ascii="Arial" w:eastAsia="Times New Roman" w:hAnsi="Arial" w:cs="Arial"/>
          <w:color w:val="2D2D2D"/>
          <w:spacing w:val="2"/>
          <w:sz w:val="21"/>
          <w:szCs w:val="21"/>
          <w:lang w:eastAsia="ru-RU"/>
        </w:rPr>
        <w:br/>
        <w:t>- постоянную оценку масштабов, характера распространенности и социально-экономической зн</w:t>
      </w:r>
      <w:r>
        <w:rPr>
          <w:rFonts w:ascii="Arial" w:eastAsia="Times New Roman" w:hAnsi="Arial" w:cs="Arial"/>
          <w:color w:val="2D2D2D"/>
          <w:spacing w:val="2"/>
          <w:sz w:val="21"/>
          <w:szCs w:val="21"/>
          <w:lang w:eastAsia="ru-RU"/>
        </w:rPr>
        <w:t>ачимости паразитарных болезней;</w:t>
      </w:r>
      <w:r w:rsidRPr="001F3373">
        <w:rPr>
          <w:rFonts w:ascii="Arial" w:eastAsia="Times New Roman" w:hAnsi="Arial" w:cs="Arial"/>
          <w:color w:val="2D2D2D"/>
          <w:spacing w:val="2"/>
          <w:sz w:val="21"/>
          <w:szCs w:val="21"/>
          <w:lang w:eastAsia="ru-RU"/>
        </w:rPr>
        <w:br/>
        <w:t>- выявление тен</w:t>
      </w:r>
      <w:r>
        <w:rPr>
          <w:rFonts w:ascii="Arial" w:eastAsia="Times New Roman" w:hAnsi="Arial" w:cs="Arial"/>
          <w:color w:val="2D2D2D"/>
          <w:spacing w:val="2"/>
          <w:sz w:val="21"/>
          <w:szCs w:val="21"/>
          <w:lang w:eastAsia="ru-RU"/>
        </w:rPr>
        <w:t>денций эпидемического процесса;</w:t>
      </w:r>
      <w:r w:rsidRPr="001F3373">
        <w:rPr>
          <w:rFonts w:ascii="Arial" w:eastAsia="Times New Roman" w:hAnsi="Arial" w:cs="Arial"/>
          <w:color w:val="2D2D2D"/>
          <w:spacing w:val="2"/>
          <w:sz w:val="21"/>
          <w:szCs w:val="21"/>
          <w:lang w:eastAsia="ru-RU"/>
        </w:rPr>
        <w:br/>
        <w:t>- выявление регионов, областей, населенных пунктов с высоким уровнем заб</w:t>
      </w:r>
      <w:r>
        <w:rPr>
          <w:rFonts w:ascii="Arial" w:eastAsia="Times New Roman" w:hAnsi="Arial" w:cs="Arial"/>
          <w:color w:val="2D2D2D"/>
          <w:spacing w:val="2"/>
          <w:sz w:val="21"/>
          <w:szCs w:val="21"/>
          <w:lang w:eastAsia="ru-RU"/>
        </w:rPr>
        <w:t>олеваемости и риском заражения;</w:t>
      </w:r>
      <w:r w:rsidRPr="001F3373">
        <w:rPr>
          <w:rFonts w:ascii="Arial" w:eastAsia="Times New Roman" w:hAnsi="Arial" w:cs="Arial"/>
          <w:color w:val="2D2D2D"/>
          <w:spacing w:val="2"/>
          <w:sz w:val="21"/>
          <w:szCs w:val="21"/>
          <w:lang w:eastAsia="ru-RU"/>
        </w:rPr>
        <w:br/>
        <w:t>- выявление причин и условий, определяющих уровень и структуру заболеваемости паразитарными болезнями на территории; контроль и обоснованную оценку м</w:t>
      </w:r>
      <w:r>
        <w:rPr>
          <w:rFonts w:ascii="Arial" w:eastAsia="Times New Roman" w:hAnsi="Arial" w:cs="Arial"/>
          <w:color w:val="2D2D2D"/>
          <w:spacing w:val="2"/>
          <w:sz w:val="21"/>
          <w:szCs w:val="21"/>
          <w:lang w:eastAsia="ru-RU"/>
        </w:rPr>
        <w:t>асштабов их распространенности;</w:t>
      </w:r>
      <w:r w:rsidRPr="001F3373">
        <w:rPr>
          <w:rFonts w:ascii="Arial" w:eastAsia="Times New Roman" w:hAnsi="Arial" w:cs="Arial"/>
          <w:color w:val="2D2D2D"/>
          <w:spacing w:val="2"/>
          <w:sz w:val="21"/>
          <w:szCs w:val="21"/>
          <w:lang w:eastAsia="ru-RU"/>
        </w:rPr>
        <w:br/>
        <w:t>- оценку качества и эффективности осуществляемых профилактических и пр</w:t>
      </w:r>
      <w:r>
        <w:rPr>
          <w:rFonts w:ascii="Arial" w:eastAsia="Times New Roman" w:hAnsi="Arial" w:cs="Arial"/>
          <w:color w:val="2D2D2D"/>
          <w:spacing w:val="2"/>
          <w:sz w:val="21"/>
          <w:szCs w:val="21"/>
          <w:lang w:eastAsia="ru-RU"/>
        </w:rPr>
        <w:t>отивоэпидемических мероприятий;</w:t>
      </w:r>
      <w:r w:rsidRPr="001F3373">
        <w:rPr>
          <w:rFonts w:ascii="Arial" w:eastAsia="Times New Roman" w:hAnsi="Arial" w:cs="Arial"/>
          <w:color w:val="2D2D2D"/>
          <w:spacing w:val="2"/>
          <w:sz w:val="21"/>
          <w:szCs w:val="21"/>
          <w:lang w:eastAsia="ru-RU"/>
        </w:rPr>
        <w:br/>
        <w:t>- планирование последовательности меро</w:t>
      </w:r>
      <w:r>
        <w:rPr>
          <w:rFonts w:ascii="Arial" w:eastAsia="Times New Roman" w:hAnsi="Arial" w:cs="Arial"/>
          <w:color w:val="2D2D2D"/>
          <w:spacing w:val="2"/>
          <w:sz w:val="21"/>
          <w:szCs w:val="21"/>
          <w:lang w:eastAsia="ru-RU"/>
        </w:rPr>
        <w:t>приятий и сроков их реализации;</w:t>
      </w:r>
      <w:r w:rsidRPr="001F3373">
        <w:rPr>
          <w:rFonts w:ascii="Arial" w:eastAsia="Times New Roman" w:hAnsi="Arial" w:cs="Arial"/>
          <w:color w:val="2D2D2D"/>
          <w:spacing w:val="2"/>
          <w:sz w:val="21"/>
          <w:szCs w:val="21"/>
          <w:lang w:eastAsia="ru-RU"/>
        </w:rPr>
        <w:br/>
        <w:t>- разработку прогноз</w:t>
      </w:r>
      <w:r>
        <w:rPr>
          <w:rFonts w:ascii="Arial" w:eastAsia="Times New Roman" w:hAnsi="Arial" w:cs="Arial"/>
          <w:color w:val="2D2D2D"/>
          <w:spacing w:val="2"/>
          <w:sz w:val="21"/>
          <w:szCs w:val="21"/>
          <w:lang w:eastAsia="ru-RU"/>
        </w:rPr>
        <w:t>ов эпидемиологической ситуации.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3.3. Основным инструментом эпидемиологического надзора является </w:t>
      </w:r>
      <w:r>
        <w:rPr>
          <w:rFonts w:ascii="Arial" w:eastAsia="Times New Roman" w:hAnsi="Arial" w:cs="Arial"/>
          <w:color w:val="2D2D2D"/>
          <w:spacing w:val="2"/>
          <w:sz w:val="21"/>
          <w:szCs w:val="21"/>
          <w:lang w:eastAsia="ru-RU"/>
        </w:rPr>
        <w:t>эпидемиологическая диагностика.</w:t>
      </w:r>
      <w:r w:rsidRPr="001F3373">
        <w:rPr>
          <w:rFonts w:ascii="Arial" w:eastAsia="Times New Roman" w:hAnsi="Arial" w:cs="Arial"/>
          <w:color w:val="2D2D2D"/>
          <w:spacing w:val="2"/>
          <w:sz w:val="21"/>
          <w:szCs w:val="21"/>
          <w:lang w:eastAsia="ru-RU"/>
        </w:rPr>
        <w:br/>
        <w:t>Эпидемиологическая диагностика осуществляется помощью ретроспективного и оперативного эпидемиологи</w:t>
      </w:r>
      <w:r>
        <w:rPr>
          <w:rFonts w:ascii="Arial" w:eastAsia="Times New Roman" w:hAnsi="Arial" w:cs="Arial"/>
          <w:color w:val="2D2D2D"/>
          <w:spacing w:val="2"/>
          <w:sz w:val="21"/>
          <w:szCs w:val="21"/>
          <w:lang w:eastAsia="ru-RU"/>
        </w:rPr>
        <w:t>ческого анализа заболеваемости.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3.4. Многолетний ретроспективный эпидемиологический анализ проводится не менее чем за последн</w:t>
      </w:r>
      <w:r>
        <w:rPr>
          <w:rFonts w:ascii="Arial" w:eastAsia="Times New Roman" w:hAnsi="Arial" w:cs="Arial"/>
          <w:color w:val="2D2D2D"/>
          <w:spacing w:val="2"/>
          <w:sz w:val="21"/>
          <w:szCs w:val="21"/>
          <w:lang w:eastAsia="ru-RU"/>
        </w:rPr>
        <w:t>ие 5 лет и предусматривает:</w:t>
      </w:r>
      <w:r w:rsidRPr="001F3373">
        <w:rPr>
          <w:rFonts w:ascii="Arial" w:eastAsia="Times New Roman" w:hAnsi="Arial" w:cs="Arial"/>
          <w:color w:val="2D2D2D"/>
          <w:spacing w:val="2"/>
          <w:sz w:val="21"/>
          <w:szCs w:val="21"/>
          <w:lang w:eastAsia="ru-RU"/>
        </w:rPr>
        <w:br/>
        <w:t>- анализ многолетней динамики</w:t>
      </w:r>
      <w:r>
        <w:rPr>
          <w:rFonts w:ascii="Arial" w:eastAsia="Times New Roman" w:hAnsi="Arial" w:cs="Arial"/>
          <w:color w:val="2D2D2D"/>
          <w:spacing w:val="2"/>
          <w:sz w:val="21"/>
          <w:szCs w:val="21"/>
          <w:lang w:eastAsia="ru-RU"/>
        </w:rPr>
        <w:t xml:space="preserve"> заболеваемости (пораженности);</w:t>
      </w:r>
      <w:r w:rsidRPr="001F3373">
        <w:rPr>
          <w:rFonts w:ascii="Arial" w:eastAsia="Times New Roman" w:hAnsi="Arial" w:cs="Arial"/>
          <w:color w:val="2D2D2D"/>
          <w:spacing w:val="2"/>
          <w:sz w:val="21"/>
          <w:szCs w:val="21"/>
          <w:lang w:eastAsia="ru-RU"/>
        </w:rPr>
        <w:br/>
        <w:t>- анализ</w:t>
      </w:r>
      <w:r>
        <w:rPr>
          <w:rFonts w:ascii="Arial" w:eastAsia="Times New Roman" w:hAnsi="Arial" w:cs="Arial"/>
          <w:color w:val="2D2D2D"/>
          <w:spacing w:val="2"/>
          <w:sz w:val="21"/>
          <w:szCs w:val="21"/>
          <w:lang w:eastAsia="ru-RU"/>
        </w:rPr>
        <w:t xml:space="preserve"> заболеваемости по территориям;</w:t>
      </w:r>
      <w:r w:rsidRPr="001F3373">
        <w:rPr>
          <w:rFonts w:ascii="Arial" w:eastAsia="Times New Roman" w:hAnsi="Arial" w:cs="Arial"/>
          <w:color w:val="2D2D2D"/>
          <w:spacing w:val="2"/>
          <w:sz w:val="21"/>
          <w:szCs w:val="21"/>
          <w:lang w:eastAsia="ru-RU"/>
        </w:rPr>
        <w:br/>
        <w:t>- анализ заболеваемости по возрастным группам</w:t>
      </w:r>
      <w:r>
        <w:rPr>
          <w:rFonts w:ascii="Arial" w:eastAsia="Times New Roman" w:hAnsi="Arial" w:cs="Arial"/>
          <w:color w:val="2D2D2D"/>
          <w:spacing w:val="2"/>
          <w:sz w:val="21"/>
          <w:szCs w:val="21"/>
          <w:lang w:eastAsia="ru-RU"/>
        </w:rPr>
        <w:t>, полу, контингентам населения;</w:t>
      </w:r>
      <w:r w:rsidRPr="001F3373">
        <w:rPr>
          <w:rFonts w:ascii="Arial" w:eastAsia="Times New Roman" w:hAnsi="Arial" w:cs="Arial"/>
          <w:color w:val="2D2D2D"/>
          <w:spacing w:val="2"/>
          <w:sz w:val="21"/>
          <w:szCs w:val="21"/>
          <w:lang w:eastAsia="ru-RU"/>
        </w:rPr>
        <w:br/>
        <w:t>- анализ эпидемических очагов паразитарных болезней по ко</w:t>
      </w:r>
      <w:r>
        <w:rPr>
          <w:rFonts w:ascii="Arial" w:eastAsia="Times New Roman" w:hAnsi="Arial" w:cs="Arial"/>
          <w:color w:val="2D2D2D"/>
          <w:spacing w:val="2"/>
          <w:sz w:val="21"/>
          <w:szCs w:val="21"/>
          <w:lang w:eastAsia="ru-RU"/>
        </w:rPr>
        <w:t>нкретным нозологическим формам;</w:t>
      </w:r>
      <w:r w:rsidRPr="001F3373">
        <w:rPr>
          <w:rFonts w:ascii="Arial" w:eastAsia="Times New Roman" w:hAnsi="Arial" w:cs="Arial"/>
          <w:color w:val="2D2D2D"/>
          <w:spacing w:val="2"/>
          <w:sz w:val="21"/>
          <w:szCs w:val="21"/>
          <w:lang w:eastAsia="ru-RU"/>
        </w:rPr>
        <w:br/>
        <w:t xml:space="preserve">- анализ по факторам риска с учетом источников </w:t>
      </w:r>
      <w:r>
        <w:rPr>
          <w:rFonts w:ascii="Arial" w:eastAsia="Times New Roman" w:hAnsi="Arial" w:cs="Arial"/>
          <w:color w:val="2D2D2D"/>
          <w:spacing w:val="2"/>
          <w:sz w:val="21"/>
          <w:szCs w:val="21"/>
          <w:lang w:eastAsia="ru-RU"/>
        </w:rPr>
        <w:t xml:space="preserve">и факторов передачи </w:t>
      </w:r>
      <w:proofErr w:type="spellStart"/>
      <w:r>
        <w:rPr>
          <w:rFonts w:ascii="Arial" w:eastAsia="Times New Roman" w:hAnsi="Arial" w:cs="Arial"/>
          <w:color w:val="2D2D2D"/>
          <w:spacing w:val="2"/>
          <w:sz w:val="21"/>
          <w:szCs w:val="21"/>
          <w:lang w:eastAsia="ru-RU"/>
        </w:rPr>
        <w:t>паразитоза</w:t>
      </w:r>
      <w:proofErr w:type="spellEnd"/>
      <w:r>
        <w:rPr>
          <w:rFonts w:ascii="Arial" w:eastAsia="Times New Roman" w:hAnsi="Arial" w:cs="Arial"/>
          <w:color w:val="2D2D2D"/>
          <w:spacing w:val="2"/>
          <w:sz w:val="21"/>
          <w:szCs w:val="21"/>
          <w:lang w:eastAsia="ru-RU"/>
        </w:rPr>
        <w:t>;</w:t>
      </w:r>
      <w:r w:rsidRPr="001F3373">
        <w:rPr>
          <w:rFonts w:ascii="Arial" w:eastAsia="Times New Roman" w:hAnsi="Arial" w:cs="Arial"/>
          <w:color w:val="2D2D2D"/>
          <w:spacing w:val="2"/>
          <w:sz w:val="21"/>
          <w:szCs w:val="21"/>
          <w:lang w:eastAsia="ru-RU"/>
        </w:rPr>
        <w:br/>
        <w:t>- анализ лабора</w:t>
      </w:r>
      <w:r>
        <w:rPr>
          <w:rFonts w:ascii="Arial" w:eastAsia="Times New Roman" w:hAnsi="Arial" w:cs="Arial"/>
          <w:color w:val="2D2D2D"/>
          <w:spacing w:val="2"/>
          <w:sz w:val="21"/>
          <w:szCs w:val="21"/>
          <w:lang w:eastAsia="ru-RU"/>
        </w:rPr>
        <w:t xml:space="preserve">торной диагностики </w:t>
      </w:r>
      <w:proofErr w:type="spellStart"/>
      <w:r>
        <w:rPr>
          <w:rFonts w:ascii="Arial" w:eastAsia="Times New Roman" w:hAnsi="Arial" w:cs="Arial"/>
          <w:color w:val="2D2D2D"/>
          <w:spacing w:val="2"/>
          <w:sz w:val="21"/>
          <w:szCs w:val="21"/>
          <w:lang w:eastAsia="ru-RU"/>
        </w:rPr>
        <w:t>паразитозов</w:t>
      </w:r>
      <w:proofErr w:type="spellEnd"/>
      <w:r>
        <w:rPr>
          <w:rFonts w:ascii="Arial" w:eastAsia="Times New Roman" w:hAnsi="Arial" w:cs="Arial"/>
          <w:color w:val="2D2D2D"/>
          <w:spacing w:val="2"/>
          <w:sz w:val="21"/>
          <w:szCs w:val="21"/>
          <w:lang w:eastAsia="ru-RU"/>
        </w:rPr>
        <w:t>;</w:t>
      </w:r>
      <w:r w:rsidRPr="001F3373">
        <w:rPr>
          <w:rFonts w:ascii="Arial" w:eastAsia="Times New Roman" w:hAnsi="Arial" w:cs="Arial"/>
          <w:color w:val="2D2D2D"/>
          <w:spacing w:val="2"/>
          <w:sz w:val="21"/>
          <w:szCs w:val="21"/>
          <w:lang w:eastAsia="ru-RU"/>
        </w:rPr>
        <w:br/>
        <w:t>- выводы и предложения по разработк</w:t>
      </w:r>
      <w:r>
        <w:rPr>
          <w:rFonts w:ascii="Arial" w:eastAsia="Times New Roman" w:hAnsi="Arial" w:cs="Arial"/>
          <w:color w:val="2D2D2D"/>
          <w:spacing w:val="2"/>
          <w:sz w:val="21"/>
          <w:szCs w:val="21"/>
          <w:lang w:eastAsia="ru-RU"/>
        </w:rPr>
        <w:t>е профилактических мероприятий.</w:t>
      </w:r>
      <w:r w:rsidRPr="001F3373">
        <w:rPr>
          <w:rFonts w:ascii="Arial" w:eastAsia="Times New Roman" w:hAnsi="Arial" w:cs="Arial"/>
          <w:color w:val="2D2D2D"/>
          <w:spacing w:val="2"/>
          <w:sz w:val="21"/>
          <w:szCs w:val="21"/>
          <w:lang w:eastAsia="ru-RU"/>
        </w:rPr>
        <w:br/>
        <w:t xml:space="preserve">Ретроспективный эпидемиологический анализ заболеваемости </w:t>
      </w:r>
      <w:proofErr w:type="spellStart"/>
      <w:r w:rsidRPr="001F3373">
        <w:rPr>
          <w:rFonts w:ascii="Arial" w:eastAsia="Times New Roman" w:hAnsi="Arial" w:cs="Arial"/>
          <w:color w:val="2D2D2D"/>
          <w:spacing w:val="2"/>
          <w:sz w:val="21"/>
          <w:szCs w:val="21"/>
          <w:lang w:eastAsia="ru-RU"/>
        </w:rPr>
        <w:t>паразитоза</w:t>
      </w:r>
      <w:r>
        <w:rPr>
          <w:rFonts w:ascii="Arial" w:eastAsia="Times New Roman" w:hAnsi="Arial" w:cs="Arial"/>
          <w:color w:val="2D2D2D"/>
          <w:spacing w:val="2"/>
          <w:sz w:val="21"/>
          <w:szCs w:val="21"/>
          <w:lang w:eastAsia="ru-RU"/>
        </w:rPr>
        <w:t>ми</w:t>
      </w:r>
      <w:proofErr w:type="spellEnd"/>
      <w:r>
        <w:rPr>
          <w:rFonts w:ascii="Arial" w:eastAsia="Times New Roman" w:hAnsi="Arial" w:cs="Arial"/>
          <w:color w:val="2D2D2D"/>
          <w:spacing w:val="2"/>
          <w:sz w:val="21"/>
          <w:szCs w:val="21"/>
          <w:lang w:eastAsia="ru-RU"/>
        </w:rPr>
        <w:t xml:space="preserve"> должен проводиться ежегодно.</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3.5. Оперативный эпидемиологический анализ проводится в условии эпидемического подъема заболеваемости или регистрации эпидемических очагов групповой заболеваемости. Эпидемиологический анализ включает постоянное наблюдение за динамикой заболеваемости с учетом определенного этиологического агента, оценку санитарно-эпидемиологической ситуации, формулирование предварительного и </w:t>
      </w:r>
      <w:proofErr w:type="gramStart"/>
      <w:r w:rsidRPr="001F3373">
        <w:rPr>
          <w:rFonts w:ascii="Arial" w:eastAsia="Times New Roman" w:hAnsi="Arial" w:cs="Arial"/>
          <w:color w:val="2D2D2D"/>
          <w:spacing w:val="2"/>
          <w:sz w:val="21"/>
          <w:szCs w:val="21"/>
          <w:lang w:eastAsia="ru-RU"/>
        </w:rPr>
        <w:t>окончательного эпидемиологического диагноза с установлением причин</w:t>
      </w:r>
      <w:proofErr w:type="gramEnd"/>
      <w:r w:rsidRPr="001F3373">
        <w:rPr>
          <w:rFonts w:ascii="Arial" w:eastAsia="Times New Roman" w:hAnsi="Arial" w:cs="Arial"/>
          <w:color w:val="2D2D2D"/>
          <w:spacing w:val="2"/>
          <w:sz w:val="21"/>
          <w:szCs w:val="21"/>
          <w:lang w:eastAsia="ru-RU"/>
        </w:rPr>
        <w:t xml:space="preserve"> и условий подъема заболеваемости или фор</w:t>
      </w:r>
      <w:r>
        <w:rPr>
          <w:rFonts w:ascii="Arial" w:eastAsia="Times New Roman" w:hAnsi="Arial" w:cs="Arial"/>
          <w:color w:val="2D2D2D"/>
          <w:spacing w:val="2"/>
          <w:sz w:val="21"/>
          <w:szCs w:val="21"/>
          <w:lang w:eastAsia="ru-RU"/>
        </w:rPr>
        <w:t>мирования эпидемического очага.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3.6. По эпидемическим показаниям (внепланово) должностными лицами, уполномоченными осуществлять федеральный государственный санитарно-эпидемиологический надзор, принимается решение о кратности и объеме лабораторных исследований почвы, сточных вод и их осадков, вод поверхностных водоёмов, которые используются для целей рекреации и в качестве источников хозяйственно-питьевого водоснабжения, вод плавательных бассейнов, питьевой воды на ра</w:t>
      </w:r>
      <w:r>
        <w:rPr>
          <w:rFonts w:ascii="Arial" w:eastAsia="Times New Roman" w:hAnsi="Arial" w:cs="Arial"/>
          <w:color w:val="2D2D2D"/>
          <w:spacing w:val="2"/>
          <w:sz w:val="21"/>
          <w:szCs w:val="21"/>
          <w:lang w:eastAsia="ru-RU"/>
        </w:rPr>
        <w:t>зличных этапах водоподготовки.</w:t>
      </w: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IV. Выявление, регистрация и учет паразитарных болезней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4.1. Выявление больных и лиц с подозрением на </w:t>
      </w:r>
      <w:proofErr w:type="spellStart"/>
      <w:r w:rsidRPr="001F3373">
        <w:rPr>
          <w:rFonts w:ascii="Arial" w:eastAsia="Times New Roman" w:hAnsi="Arial" w:cs="Arial"/>
          <w:color w:val="2D2D2D"/>
          <w:spacing w:val="2"/>
          <w:sz w:val="21"/>
          <w:szCs w:val="21"/>
          <w:lang w:eastAsia="ru-RU"/>
        </w:rPr>
        <w:t>паразитозы</w:t>
      </w:r>
      <w:proofErr w:type="spellEnd"/>
      <w:r w:rsidRPr="001F3373">
        <w:rPr>
          <w:rFonts w:ascii="Arial" w:eastAsia="Times New Roman" w:hAnsi="Arial" w:cs="Arial"/>
          <w:color w:val="2D2D2D"/>
          <w:spacing w:val="2"/>
          <w:sz w:val="21"/>
          <w:szCs w:val="21"/>
          <w:lang w:eastAsia="ru-RU"/>
        </w:rPr>
        <w:t xml:space="preserve"> осуществляется медицинскими организациями при всех вид</w:t>
      </w:r>
      <w:r>
        <w:rPr>
          <w:rFonts w:ascii="Arial" w:eastAsia="Times New Roman" w:hAnsi="Arial" w:cs="Arial"/>
          <w:color w:val="2D2D2D"/>
          <w:spacing w:val="2"/>
          <w:sz w:val="21"/>
          <w:szCs w:val="21"/>
          <w:lang w:eastAsia="ru-RU"/>
        </w:rPr>
        <w:t>ах оказания медицинской помощи.</w:t>
      </w:r>
      <w:r w:rsidRPr="001F3373">
        <w:rPr>
          <w:rFonts w:ascii="Arial" w:eastAsia="Times New Roman" w:hAnsi="Arial" w:cs="Arial"/>
          <w:color w:val="2D2D2D"/>
          <w:spacing w:val="2"/>
          <w:sz w:val="21"/>
          <w:szCs w:val="21"/>
          <w:lang w:eastAsia="ru-RU"/>
        </w:rPr>
        <w:br/>
        <w:t xml:space="preserve">Обследованию на гельминтозы и кишечные </w:t>
      </w:r>
      <w:proofErr w:type="spellStart"/>
      <w:r w:rsidRPr="001F3373">
        <w:rPr>
          <w:rFonts w:ascii="Arial" w:eastAsia="Times New Roman" w:hAnsi="Arial" w:cs="Arial"/>
          <w:color w:val="2D2D2D"/>
          <w:spacing w:val="2"/>
          <w:sz w:val="21"/>
          <w:szCs w:val="21"/>
          <w:lang w:eastAsia="ru-RU"/>
        </w:rPr>
        <w:t>протозоозы</w:t>
      </w:r>
      <w:proofErr w:type="spellEnd"/>
      <w:r w:rsidRPr="001F3373">
        <w:rPr>
          <w:rFonts w:ascii="Arial" w:eastAsia="Times New Roman" w:hAnsi="Arial" w:cs="Arial"/>
          <w:color w:val="2D2D2D"/>
          <w:spacing w:val="2"/>
          <w:sz w:val="21"/>
          <w:szCs w:val="21"/>
          <w:lang w:eastAsia="ru-RU"/>
        </w:rPr>
        <w:t xml:space="preserve"> подлежат: дети, посещающие детские </w:t>
      </w:r>
      <w:r w:rsidRPr="001F3373">
        <w:rPr>
          <w:rFonts w:ascii="Arial" w:eastAsia="Times New Roman" w:hAnsi="Arial" w:cs="Arial"/>
          <w:color w:val="2D2D2D"/>
          <w:spacing w:val="2"/>
          <w:sz w:val="21"/>
          <w:szCs w:val="21"/>
          <w:lang w:eastAsia="ru-RU"/>
        </w:rPr>
        <w:lastRenderedPageBreak/>
        <w:t>дошкольные образовательные организации; персонал детских дошкольных образовательных организаций; школьники младших классов, дети, подростки, декретированные и приравненные к ним группы населения при диспансеризации и профилактических осмотрах; дети, подростки по эпидемическим показаниям; дети и подростки, оформляющиеся в детские дошкольные и другие образовательные организации, приюты, дома ребенка, детские дома, школы-интернаты, на санаторно-курортное лечение, в оздоровительные организации, в детские отделения больниц; дети всех возрастов детских организаций закрытого типа и круглогодичного пребывания, больные детских и взрослых поликлиник и больниц, лица, общавшиеся с больн</w:t>
      </w:r>
      <w:r>
        <w:rPr>
          <w:rFonts w:ascii="Arial" w:eastAsia="Times New Roman" w:hAnsi="Arial" w:cs="Arial"/>
          <w:color w:val="2D2D2D"/>
          <w:spacing w:val="2"/>
          <w:sz w:val="21"/>
          <w:szCs w:val="21"/>
          <w:lang w:eastAsia="ru-RU"/>
        </w:rPr>
        <w:t>ыми.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4.2. Отбор биологических проб для исследования на </w:t>
      </w:r>
      <w:proofErr w:type="spellStart"/>
      <w:r w:rsidRPr="001F3373">
        <w:rPr>
          <w:rFonts w:ascii="Arial" w:eastAsia="Times New Roman" w:hAnsi="Arial" w:cs="Arial"/>
          <w:color w:val="2D2D2D"/>
          <w:spacing w:val="2"/>
          <w:sz w:val="21"/>
          <w:szCs w:val="21"/>
          <w:lang w:eastAsia="ru-RU"/>
        </w:rPr>
        <w:t>паразитозы</w:t>
      </w:r>
      <w:proofErr w:type="spellEnd"/>
      <w:r w:rsidRPr="001F3373">
        <w:rPr>
          <w:rFonts w:ascii="Arial" w:eastAsia="Times New Roman" w:hAnsi="Arial" w:cs="Arial"/>
          <w:color w:val="2D2D2D"/>
          <w:spacing w:val="2"/>
          <w:sz w:val="21"/>
          <w:szCs w:val="21"/>
          <w:lang w:eastAsia="ru-RU"/>
        </w:rPr>
        <w:t xml:space="preserve"> проводится медицинскими работниками медицинских организаций, обра</w:t>
      </w:r>
      <w:r>
        <w:rPr>
          <w:rFonts w:ascii="Arial" w:eastAsia="Times New Roman" w:hAnsi="Arial" w:cs="Arial"/>
          <w:color w:val="2D2D2D"/>
          <w:spacing w:val="2"/>
          <w:sz w:val="21"/>
          <w:szCs w:val="21"/>
          <w:lang w:eastAsia="ru-RU"/>
        </w:rPr>
        <w:t>зовательных и иных организаций.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4.3. Доставка биологического материала в лабораторию производится в герметичных контейнерах, обеспечивающих его сохранность </w:t>
      </w:r>
      <w:r>
        <w:rPr>
          <w:rFonts w:ascii="Arial" w:eastAsia="Times New Roman" w:hAnsi="Arial" w:cs="Arial"/>
          <w:color w:val="2D2D2D"/>
          <w:spacing w:val="2"/>
          <w:sz w:val="21"/>
          <w:szCs w:val="21"/>
          <w:lang w:eastAsia="ru-RU"/>
        </w:rPr>
        <w:t>и безопасность транспортировки.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4.4. Лабораторные исследования на выявление возбудителей </w:t>
      </w:r>
      <w:proofErr w:type="spellStart"/>
      <w:r w:rsidRPr="001F3373">
        <w:rPr>
          <w:rFonts w:ascii="Arial" w:eastAsia="Times New Roman" w:hAnsi="Arial" w:cs="Arial"/>
          <w:color w:val="2D2D2D"/>
          <w:spacing w:val="2"/>
          <w:sz w:val="21"/>
          <w:szCs w:val="21"/>
          <w:lang w:eastAsia="ru-RU"/>
        </w:rPr>
        <w:t>паразитозов</w:t>
      </w:r>
      <w:proofErr w:type="spellEnd"/>
      <w:r w:rsidRPr="001F3373">
        <w:rPr>
          <w:rFonts w:ascii="Arial" w:eastAsia="Times New Roman" w:hAnsi="Arial" w:cs="Arial"/>
          <w:color w:val="2D2D2D"/>
          <w:spacing w:val="2"/>
          <w:sz w:val="21"/>
          <w:szCs w:val="21"/>
          <w:lang w:eastAsia="ru-RU"/>
        </w:rPr>
        <w:t xml:space="preserve"> осуществляют организации и индивидуальные предприниматели, имеющие лицензию на выполнение работ с микроорганизмами III-IV</w:t>
      </w:r>
      <w:r>
        <w:rPr>
          <w:rFonts w:ascii="Arial" w:eastAsia="Times New Roman" w:hAnsi="Arial" w:cs="Arial"/>
          <w:color w:val="2D2D2D"/>
          <w:spacing w:val="2"/>
          <w:sz w:val="21"/>
          <w:szCs w:val="21"/>
          <w:lang w:eastAsia="ru-RU"/>
        </w:rPr>
        <w:t xml:space="preserve"> групп патогенности.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4.5. Организация и проведение плановых обследований детей, посещающих дошкольные, школьные образовательные организации и другие детские организации, обеспечивается ру</w:t>
      </w:r>
      <w:r>
        <w:rPr>
          <w:rFonts w:ascii="Arial" w:eastAsia="Times New Roman" w:hAnsi="Arial" w:cs="Arial"/>
          <w:color w:val="2D2D2D"/>
          <w:spacing w:val="2"/>
          <w:sz w:val="21"/>
          <w:szCs w:val="21"/>
          <w:lang w:eastAsia="ru-RU"/>
        </w:rPr>
        <w:t>ководителями таких организаций.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4.6. В целях ежегодного планового обследования детей на </w:t>
      </w:r>
      <w:proofErr w:type="spellStart"/>
      <w:r w:rsidRPr="001F3373">
        <w:rPr>
          <w:rFonts w:ascii="Arial" w:eastAsia="Times New Roman" w:hAnsi="Arial" w:cs="Arial"/>
          <w:color w:val="2D2D2D"/>
          <w:spacing w:val="2"/>
          <w:sz w:val="21"/>
          <w:szCs w:val="21"/>
          <w:lang w:eastAsia="ru-RU"/>
        </w:rPr>
        <w:t>паразитозы</w:t>
      </w:r>
      <w:proofErr w:type="spellEnd"/>
      <w:r w:rsidRPr="001F3373">
        <w:rPr>
          <w:rFonts w:ascii="Arial" w:eastAsia="Times New Roman" w:hAnsi="Arial" w:cs="Arial"/>
          <w:color w:val="2D2D2D"/>
          <w:spacing w:val="2"/>
          <w:sz w:val="21"/>
          <w:szCs w:val="21"/>
          <w:lang w:eastAsia="ru-RU"/>
        </w:rPr>
        <w:t xml:space="preserve"> руководителями образовательных организаций совместно с медицинскими организациями (государственной, муниципальной и частной системы здравоохранения) разрабатывается график отбора и доставки проб биологического материала на и</w:t>
      </w:r>
      <w:r>
        <w:rPr>
          <w:rFonts w:ascii="Arial" w:eastAsia="Times New Roman" w:hAnsi="Arial" w:cs="Arial"/>
          <w:color w:val="2D2D2D"/>
          <w:spacing w:val="2"/>
          <w:sz w:val="21"/>
          <w:szCs w:val="21"/>
          <w:lang w:eastAsia="ru-RU"/>
        </w:rPr>
        <w:t>сследование.</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4.7. О каждом случае </w:t>
      </w:r>
      <w:proofErr w:type="spellStart"/>
      <w:r w:rsidRPr="001F3373">
        <w:rPr>
          <w:rFonts w:ascii="Arial" w:eastAsia="Times New Roman" w:hAnsi="Arial" w:cs="Arial"/>
          <w:color w:val="2D2D2D"/>
          <w:spacing w:val="2"/>
          <w:sz w:val="21"/>
          <w:szCs w:val="21"/>
          <w:lang w:eastAsia="ru-RU"/>
        </w:rPr>
        <w:t>паразитозов</w:t>
      </w:r>
      <w:proofErr w:type="spellEnd"/>
      <w:r w:rsidRPr="001F3373">
        <w:rPr>
          <w:rFonts w:ascii="Arial" w:eastAsia="Times New Roman" w:hAnsi="Arial" w:cs="Arial"/>
          <w:color w:val="2D2D2D"/>
          <w:spacing w:val="2"/>
          <w:sz w:val="21"/>
          <w:szCs w:val="21"/>
          <w:lang w:eastAsia="ru-RU"/>
        </w:rPr>
        <w:t xml:space="preserve"> медицинские работники медицинских организаций (государственной, муниципальной и частной системы здравоохранения) в течение 12 часов направляют экстренное извещение в территориальный орган федерального органа исполнительной власти, уполномоченного осуществлять федеральный государственный санит</w:t>
      </w:r>
      <w:r>
        <w:rPr>
          <w:rFonts w:ascii="Arial" w:eastAsia="Times New Roman" w:hAnsi="Arial" w:cs="Arial"/>
          <w:color w:val="2D2D2D"/>
          <w:spacing w:val="2"/>
          <w:sz w:val="21"/>
          <w:szCs w:val="21"/>
          <w:lang w:eastAsia="ru-RU"/>
        </w:rPr>
        <w:t>арно-эпидемиологический надзор.</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4.8. При выявлении лиц, пораженных </w:t>
      </w:r>
      <w:proofErr w:type="spellStart"/>
      <w:r w:rsidRPr="001F3373">
        <w:rPr>
          <w:rFonts w:ascii="Arial" w:eastAsia="Times New Roman" w:hAnsi="Arial" w:cs="Arial"/>
          <w:color w:val="2D2D2D"/>
          <w:spacing w:val="2"/>
          <w:sz w:val="21"/>
          <w:szCs w:val="21"/>
          <w:lang w:eastAsia="ru-RU"/>
        </w:rPr>
        <w:t>паразитозами</w:t>
      </w:r>
      <w:proofErr w:type="spellEnd"/>
      <w:r w:rsidRPr="001F3373">
        <w:rPr>
          <w:rFonts w:ascii="Arial" w:eastAsia="Times New Roman" w:hAnsi="Arial" w:cs="Arial"/>
          <w:color w:val="2D2D2D"/>
          <w:spacing w:val="2"/>
          <w:sz w:val="21"/>
          <w:szCs w:val="21"/>
          <w:lang w:eastAsia="ru-RU"/>
        </w:rPr>
        <w:t xml:space="preserve">, </w:t>
      </w:r>
      <w:proofErr w:type="gramStart"/>
      <w:r w:rsidRPr="001F3373">
        <w:rPr>
          <w:rFonts w:ascii="Arial" w:eastAsia="Times New Roman" w:hAnsi="Arial" w:cs="Arial"/>
          <w:color w:val="2D2D2D"/>
          <w:spacing w:val="2"/>
          <w:sz w:val="21"/>
          <w:szCs w:val="21"/>
          <w:lang w:eastAsia="ru-RU"/>
        </w:rPr>
        <w:t>должностными лицами</w:t>
      </w:r>
      <w:proofErr w:type="gramEnd"/>
      <w:r w:rsidRPr="001F3373">
        <w:rPr>
          <w:rFonts w:ascii="Arial" w:eastAsia="Times New Roman" w:hAnsi="Arial" w:cs="Arial"/>
          <w:color w:val="2D2D2D"/>
          <w:spacing w:val="2"/>
          <w:sz w:val="21"/>
          <w:szCs w:val="21"/>
          <w:lang w:eastAsia="ru-RU"/>
        </w:rPr>
        <w:t xml:space="preserve"> уполномоченными осуществлять федеральный государственный санитарно-эпидемиологический надзор проводится эпидемиологическое расследование с заполнением карты эпидемиологического расследования сл</w:t>
      </w:r>
      <w:r>
        <w:rPr>
          <w:rFonts w:ascii="Arial" w:eastAsia="Times New Roman" w:hAnsi="Arial" w:cs="Arial"/>
          <w:color w:val="2D2D2D"/>
          <w:spacing w:val="2"/>
          <w:sz w:val="21"/>
          <w:szCs w:val="21"/>
          <w:lang w:eastAsia="ru-RU"/>
        </w:rPr>
        <w:t>учая паразитарного заболевания.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4.9. В случае изменения или уточнения диагноза медицинские работники медицинских организаций сообщают по телефону, а затем в течение 12 часов направляют экстренное извещение в письменной форме об изменении или уточнении диагноза в территориальный орган федерального органа исполнительной власти, уполномоченного осуществлять федеральный государственный санит</w:t>
      </w:r>
      <w:r>
        <w:rPr>
          <w:rFonts w:ascii="Arial" w:eastAsia="Times New Roman" w:hAnsi="Arial" w:cs="Arial"/>
          <w:color w:val="2D2D2D"/>
          <w:spacing w:val="2"/>
          <w:sz w:val="21"/>
          <w:szCs w:val="21"/>
          <w:lang w:eastAsia="ru-RU"/>
        </w:rPr>
        <w:t>арно-эпидемиологический надзор.</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4.10. Каждый случай паразитарных заболеваний подлежит регистрации и учету в журнале учета инфекционных заб</w:t>
      </w:r>
      <w:r>
        <w:rPr>
          <w:rFonts w:ascii="Arial" w:eastAsia="Times New Roman" w:hAnsi="Arial" w:cs="Arial"/>
          <w:color w:val="2D2D2D"/>
          <w:spacing w:val="2"/>
          <w:sz w:val="21"/>
          <w:szCs w:val="21"/>
          <w:lang w:eastAsia="ru-RU"/>
        </w:rPr>
        <w:t>олеваний по месту их выявления.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4.11. </w:t>
      </w:r>
      <w:proofErr w:type="spellStart"/>
      <w:r w:rsidRPr="001F3373">
        <w:rPr>
          <w:rFonts w:ascii="Arial" w:eastAsia="Times New Roman" w:hAnsi="Arial" w:cs="Arial"/>
          <w:color w:val="2D2D2D"/>
          <w:spacing w:val="2"/>
          <w:sz w:val="21"/>
          <w:szCs w:val="21"/>
          <w:lang w:eastAsia="ru-RU"/>
        </w:rPr>
        <w:t>Инвазированные</w:t>
      </w:r>
      <w:proofErr w:type="spellEnd"/>
      <w:r w:rsidRPr="001F3373">
        <w:rPr>
          <w:rFonts w:ascii="Arial" w:eastAsia="Times New Roman" w:hAnsi="Arial" w:cs="Arial"/>
          <w:color w:val="2D2D2D"/>
          <w:spacing w:val="2"/>
          <w:sz w:val="21"/>
          <w:szCs w:val="21"/>
          <w:lang w:eastAsia="ru-RU"/>
        </w:rPr>
        <w:t xml:space="preserve"> подлежат лечению в амбулаторных или стационарных условиях на основании их информированного добровольного согласия и с учетом права на отказ</w:t>
      </w:r>
      <w:r>
        <w:rPr>
          <w:rFonts w:ascii="Arial" w:eastAsia="Times New Roman" w:hAnsi="Arial" w:cs="Arial"/>
          <w:color w:val="2D2D2D"/>
          <w:spacing w:val="2"/>
          <w:sz w:val="21"/>
          <w:szCs w:val="21"/>
          <w:lang w:eastAsia="ru-RU"/>
        </w:rPr>
        <w:t xml:space="preserve"> от медицинского вмешательства.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4.12. В целях активного выявления и предупреждения распространения паразитарных болезней проводятся плановые профилактические обследования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(далее - декретиров</w:t>
      </w:r>
      <w:r>
        <w:rPr>
          <w:rFonts w:ascii="Arial" w:eastAsia="Times New Roman" w:hAnsi="Arial" w:cs="Arial"/>
          <w:color w:val="2D2D2D"/>
          <w:spacing w:val="2"/>
          <w:sz w:val="21"/>
          <w:szCs w:val="21"/>
          <w:lang w:eastAsia="ru-RU"/>
        </w:rPr>
        <w:t>анные группы населения).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4.13. При угрозе возникновения и распространения паразитарных заболеваний должностные лица, уполномоченные осуществлять федеральный государственный санитарно-</w:t>
      </w:r>
      <w:r w:rsidRPr="001F3373">
        <w:rPr>
          <w:rFonts w:ascii="Arial" w:eastAsia="Times New Roman" w:hAnsi="Arial" w:cs="Arial"/>
          <w:color w:val="2D2D2D"/>
          <w:spacing w:val="2"/>
          <w:sz w:val="21"/>
          <w:szCs w:val="21"/>
          <w:lang w:eastAsia="ru-RU"/>
        </w:rPr>
        <w:lastRenderedPageBreak/>
        <w:t xml:space="preserve">эпидемиологический надзор, выдают гражданам и юридическим лицам предписания о проведении дополнительных санитарно-противоэпидемических мероприятий, в том числе в рамках лабораторного обследования и </w:t>
      </w:r>
      <w:proofErr w:type="gramStart"/>
      <w:r w:rsidRPr="001F3373">
        <w:rPr>
          <w:rFonts w:ascii="Arial" w:eastAsia="Times New Roman" w:hAnsi="Arial" w:cs="Arial"/>
          <w:color w:val="2D2D2D"/>
          <w:spacing w:val="2"/>
          <w:sz w:val="21"/>
          <w:szCs w:val="21"/>
          <w:lang w:eastAsia="ru-RU"/>
        </w:rPr>
        <w:t>медицинского наблюдения</w:t>
      </w:r>
      <w:proofErr w:type="gramEnd"/>
      <w:r w:rsidRPr="001F3373">
        <w:rPr>
          <w:rFonts w:ascii="Arial" w:eastAsia="Times New Roman" w:hAnsi="Arial" w:cs="Arial"/>
          <w:color w:val="2D2D2D"/>
          <w:spacing w:val="2"/>
          <w:sz w:val="21"/>
          <w:szCs w:val="21"/>
          <w:lang w:eastAsia="ru-RU"/>
        </w:rPr>
        <w:t xml:space="preserve"> и выполнения работ по дезинфекции, </w:t>
      </w:r>
      <w:proofErr w:type="spellStart"/>
      <w:r w:rsidRPr="001F3373">
        <w:rPr>
          <w:rFonts w:ascii="Arial" w:eastAsia="Times New Roman" w:hAnsi="Arial" w:cs="Arial"/>
          <w:color w:val="2D2D2D"/>
          <w:spacing w:val="2"/>
          <w:sz w:val="21"/>
          <w:szCs w:val="21"/>
          <w:lang w:eastAsia="ru-RU"/>
        </w:rPr>
        <w:t>дезинва</w:t>
      </w:r>
      <w:r>
        <w:rPr>
          <w:rFonts w:ascii="Arial" w:eastAsia="Times New Roman" w:hAnsi="Arial" w:cs="Arial"/>
          <w:color w:val="2D2D2D"/>
          <w:spacing w:val="2"/>
          <w:sz w:val="21"/>
          <w:szCs w:val="21"/>
          <w:lang w:eastAsia="ru-RU"/>
        </w:rPr>
        <w:t>зии</w:t>
      </w:r>
      <w:proofErr w:type="spellEnd"/>
      <w:r>
        <w:rPr>
          <w:rFonts w:ascii="Arial" w:eastAsia="Times New Roman" w:hAnsi="Arial" w:cs="Arial"/>
          <w:color w:val="2D2D2D"/>
          <w:spacing w:val="2"/>
          <w:sz w:val="21"/>
          <w:szCs w:val="21"/>
          <w:lang w:eastAsia="ru-RU"/>
        </w:rPr>
        <w:t>, дезинсекции и дератизации.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4.14. Организация и проведение плановых и по эпидемическим показаниям обследований декретированных групп населения на наличие паразитарных болезней обеспечивается руководителями организаций и индивидуальными предпр</w:t>
      </w:r>
      <w:r>
        <w:rPr>
          <w:rFonts w:ascii="Arial" w:eastAsia="Times New Roman" w:hAnsi="Arial" w:cs="Arial"/>
          <w:color w:val="2D2D2D"/>
          <w:spacing w:val="2"/>
          <w:sz w:val="21"/>
          <w:szCs w:val="21"/>
          <w:lang w:eastAsia="ru-RU"/>
        </w:rPr>
        <w:t>инимателями по месту их работу.</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4.15. Все выявленные </w:t>
      </w:r>
      <w:proofErr w:type="spellStart"/>
      <w:r w:rsidRPr="001F3373">
        <w:rPr>
          <w:rFonts w:ascii="Arial" w:eastAsia="Times New Roman" w:hAnsi="Arial" w:cs="Arial"/>
          <w:color w:val="2D2D2D"/>
          <w:spacing w:val="2"/>
          <w:sz w:val="21"/>
          <w:szCs w:val="21"/>
          <w:lang w:eastAsia="ru-RU"/>
        </w:rPr>
        <w:t>инвазированные</w:t>
      </w:r>
      <w:proofErr w:type="spellEnd"/>
      <w:r w:rsidRPr="001F3373">
        <w:rPr>
          <w:rFonts w:ascii="Arial" w:eastAsia="Times New Roman" w:hAnsi="Arial" w:cs="Arial"/>
          <w:color w:val="2D2D2D"/>
          <w:spacing w:val="2"/>
          <w:sz w:val="21"/>
          <w:szCs w:val="21"/>
          <w:lang w:eastAsia="ru-RU"/>
        </w:rPr>
        <w:t xml:space="preserve"> лица обеспечиваются диспансерным наблюдением в соответств</w:t>
      </w:r>
      <w:r>
        <w:rPr>
          <w:rFonts w:ascii="Arial" w:eastAsia="Times New Roman" w:hAnsi="Arial" w:cs="Arial"/>
          <w:color w:val="2D2D2D"/>
          <w:spacing w:val="2"/>
          <w:sz w:val="21"/>
          <w:szCs w:val="21"/>
          <w:lang w:eastAsia="ru-RU"/>
        </w:rPr>
        <w:t>ующих медицинских организациях.</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4.16. На каждого </w:t>
      </w:r>
      <w:proofErr w:type="spellStart"/>
      <w:r w:rsidRPr="001F3373">
        <w:rPr>
          <w:rFonts w:ascii="Arial" w:eastAsia="Times New Roman" w:hAnsi="Arial" w:cs="Arial"/>
          <w:color w:val="2D2D2D"/>
          <w:spacing w:val="2"/>
          <w:sz w:val="21"/>
          <w:szCs w:val="21"/>
          <w:lang w:eastAsia="ru-RU"/>
        </w:rPr>
        <w:t>инвазированного</w:t>
      </w:r>
      <w:proofErr w:type="spellEnd"/>
      <w:r w:rsidRPr="001F3373">
        <w:rPr>
          <w:rFonts w:ascii="Arial" w:eastAsia="Times New Roman" w:hAnsi="Arial" w:cs="Arial"/>
          <w:color w:val="2D2D2D"/>
          <w:spacing w:val="2"/>
          <w:sz w:val="21"/>
          <w:szCs w:val="21"/>
          <w:lang w:eastAsia="ru-RU"/>
        </w:rPr>
        <w:t xml:space="preserve"> заполняется </w:t>
      </w:r>
      <w:r>
        <w:rPr>
          <w:rFonts w:ascii="Arial" w:eastAsia="Times New Roman" w:hAnsi="Arial" w:cs="Arial"/>
          <w:color w:val="2D2D2D"/>
          <w:spacing w:val="2"/>
          <w:sz w:val="21"/>
          <w:szCs w:val="21"/>
          <w:lang w:eastAsia="ru-RU"/>
        </w:rPr>
        <w:t>форма диспансерного наблюдения.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4.17. Снятие с диспансерного учёта осуществляется после проведения лечения и получения отрицательных результатов лабораторного исследо</w:t>
      </w:r>
      <w:r>
        <w:rPr>
          <w:rFonts w:ascii="Arial" w:eastAsia="Times New Roman" w:hAnsi="Arial" w:cs="Arial"/>
          <w:color w:val="2D2D2D"/>
          <w:spacing w:val="2"/>
          <w:sz w:val="21"/>
          <w:szCs w:val="21"/>
          <w:lang w:eastAsia="ru-RU"/>
        </w:rPr>
        <w:t>вания биологического материала.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4.18. Ответственность за полноту, достоверность и своевременность регистрации и учета случаев </w:t>
      </w:r>
      <w:proofErr w:type="spellStart"/>
      <w:r w:rsidRPr="001F3373">
        <w:rPr>
          <w:rFonts w:ascii="Arial" w:eastAsia="Times New Roman" w:hAnsi="Arial" w:cs="Arial"/>
          <w:color w:val="2D2D2D"/>
          <w:spacing w:val="2"/>
          <w:sz w:val="21"/>
          <w:szCs w:val="21"/>
          <w:lang w:eastAsia="ru-RU"/>
        </w:rPr>
        <w:t>паразитозов</w:t>
      </w:r>
      <w:proofErr w:type="spellEnd"/>
      <w:r w:rsidRPr="001F3373">
        <w:rPr>
          <w:rFonts w:ascii="Arial" w:eastAsia="Times New Roman" w:hAnsi="Arial" w:cs="Arial"/>
          <w:color w:val="2D2D2D"/>
          <w:spacing w:val="2"/>
          <w:sz w:val="21"/>
          <w:szCs w:val="21"/>
          <w:lang w:eastAsia="ru-RU"/>
        </w:rPr>
        <w:t>, а также оперативное и полное информирование о них несет руководитель медицинской организаци</w:t>
      </w:r>
      <w:r>
        <w:rPr>
          <w:rFonts w:ascii="Arial" w:eastAsia="Times New Roman" w:hAnsi="Arial" w:cs="Arial"/>
          <w:color w:val="2D2D2D"/>
          <w:spacing w:val="2"/>
          <w:sz w:val="21"/>
          <w:szCs w:val="21"/>
          <w:lang w:eastAsia="ru-RU"/>
        </w:rPr>
        <w:t>и по месту выявления больного.</w:t>
      </w: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V. Требования к мероприятиям по профилактике отдельных групп паразитарных болезней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 Мероп</w:t>
      </w:r>
      <w:r>
        <w:rPr>
          <w:rFonts w:ascii="Arial" w:eastAsia="Times New Roman" w:hAnsi="Arial" w:cs="Arial"/>
          <w:color w:val="2D2D2D"/>
          <w:spacing w:val="2"/>
          <w:sz w:val="21"/>
          <w:szCs w:val="21"/>
          <w:lang w:eastAsia="ru-RU"/>
        </w:rPr>
        <w:t>риятия по профилактике малярии.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5.1. Сбор и анализ данных о местных или завозных случаях малярии осуществляется медицинскими организациями и органами, уполномоченными осуществлять санит</w:t>
      </w:r>
      <w:r>
        <w:rPr>
          <w:rFonts w:ascii="Arial" w:eastAsia="Times New Roman" w:hAnsi="Arial" w:cs="Arial"/>
          <w:color w:val="2D2D2D"/>
          <w:spacing w:val="2"/>
          <w:sz w:val="21"/>
          <w:szCs w:val="21"/>
          <w:lang w:eastAsia="ru-RU"/>
        </w:rPr>
        <w:t>арно-эпидемиологический надзор.</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5.2. Органы, уполномоченные осуществлять санитарно-эпидемиологический надзор, определяют комплекс санитарно-противоэпидемических (профилактических) противомаля</w:t>
      </w:r>
      <w:r>
        <w:rPr>
          <w:rFonts w:ascii="Arial" w:eastAsia="Times New Roman" w:hAnsi="Arial" w:cs="Arial"/>
          <w:color w:val="2D2D2D"/>
          <w:spacing w:val="2"/>
          <w:sz w:val="21"/>
          <w:szCs w:val="21"/>
          <w:lang w:eastAsia="ru-RU"/>
        </w:rPr>
        <w:t>рийных мероприятий (таблица 1).</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5.3. Организация проведения мероприятий по профилактике малярии на территории субъекта Российской Федерации осуществляется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в муниципальных образованиях. При организации противомалярийных мероприятий обеспечивается наличие неснижаемого запаса противомалярийных средств для лечения всех видов малярии, в том числе </w:t>
      </w:r>
      <w:proofErr w:type="spellStart"/>
      <w:r w:rsidRPr="001F3373">
        <w:rPr>
          <w:rFonts w:ascii="Arial" w:eastAsia="Times New Roman" w:hAnsi="Arial" w:cs="Arial"/>
          <w:color w:val="2D2D2D"/>
          <w:spacing w:val="2"/>
          <w:sz w:val="21"/>
          <w:szCs w:val="21"/>
          <w:lang w:eastAsia="ru-RU"/>
        </w:rPr>
        <w:t>примахина</w:t>
      </w:r>
      <w:proofErr w:type="spellEnd"/>
      <w:r w:rsidRPr="001F3373">
        <w:rPr>
          <w:rFonts w:ascii="Arial" w:eastAsia="Times New Roman" w:hAnsi="Arial" w:cs="Arial"/>
          <w:color w:val="2D2D2D"/>
          <w:spacing w:val="2"/>
          <w:sz w:val="21"/>
          <w:szCs w:val="21"/>
          <w:lang w:eastAsia="ru-RU"/>
        </w:rPr>
        <w:t>, и проведение дезинсекционных мероприятий по уничтожению комаров (имаго, личинок), где возможн</w:t>
      </w:r>
      <w:r>
        <w:rPr>
          <w:rFonts w:ascii="Arial" w:eastAsia="Times New Roman" w:hAnsi="Arial" w:cs="Arial"/>
          <w:color w:val="2D2D2D"/>
          <w:spacing w:val="2"/>
          <w:sz w:val="21"/>
          <w:szCs w:val="21"/>
          <w:lang w:eastAsia="ru-RU"/>
        </w:rPr>
        <w:t>а передача трехдневной малярии.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5.4. Период проведения мероприятий по профилактике малярии в активном очаге трехдневной малярии осуществляется в течение 3 лет ввиду возможного появления больных маляр</w:t>
      </w:r>
      <w:r>
        <w:rPr>
          <w:rFonts w:ascii="Arial" w:eastAsia="Times New Roman" w:hAnsi="Arial" w:cs="Arial"/>
          <w:color w:val="2D2D2D"/>
          <w:spacing w:val="2"/>
          <w:sz w:val="21"/>
          <w:szCs w:val="21"/>
          <w:lang w:eastAsia="ru-RU"/>
        </w:rPr>
        <w:t>ией после длительной инкубации.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5.5. Организации, командирующие сотрудников в страны субтропического и тропического пояса, или туристические агентства, организующие путешествия в эти </w:t>
      </w:r>
      <w:r>
        <w:rPr>
          <w:rFonts w:ascii="Arial" w:eastAsia="Times New Roman" w:hAnsi="Arial" w:cs="Arial"/>
          <w:color w:val="2D2D2D"/>
          <w:spacing w:val="2"/>
          <w:sz w:val="21"/>
          <w:szCs w:val="21"/>
          <w:lang w:eastAsia="ru-RU"/>
        </w:rPr>
        <w:t>страны, информируют выезжающих:</w:t>
      </w:r>
      <w:r w:rsidRPr="001F3373">
        <w:rPr>
          <w:rFonts w:ascii="Arial" w:eastAsia="Times New Roman" w:hAnsi="Arial" w:cs="Arial"/>
          <w:color w:val="2D2D2D"/>
          <w:spacing w:val="2"/>
          <w:sz w:val="21"/>
          <w:szCs w:val="21"/>
          <w:lang w:eastAsia="ru-RU"/>
        </w:rPr>
        <w:br/>
        <w:t>- о возможности заражения малярией и необходимости соблюдения мер профилактики (защита от укусов комаров и употребление химиопрофилактических препаратов, эф</w:t>
      </w:r>
      <w:r>
        <w:rPr>
          <w:rFonts w:ascii="Arial" w:eastAsia="Times New Roman" w:hAnsi="Arial" w:cs="Arial"/>
          <w:color w:val="2D2D2D"/>
          <w:spacing w:val="2"/>
          <w:sz w:val="21"/>
          <w:szCs w:val="21"/>
          <w:lang w:eastAsia="ru-RU"/>
        </w:rPr>
        <w:t>фективных в стране пребывания);</w:t>
      </w:r>
      <w:r w:rsidRPr="001F3373">
        <w:rPr>
          <w:rFonts w:ascii="Arial" w:eastAsia="Times New Roman" w:hAnsi="Arial" w:cs="Arial"/>
          <w:color w:val="2D2D2D"/>
          <w:spacing w:val="2"/>
          <w:sz w:val="21"/>
          <w:szCs w:val="21"/>
          <w:lang w:eastAsia="ru-RU"/>
        </w:rPr>
        <w:br/>
        <w:t xml:space="preserve">- о необходимости немедленного обращения за квалифицированной медицинской помощью при возникновении лихорадочного заболевания во время </w:t>
      </w:r>
      <w:r>
        <w:rPr>
          <w:rFonts w:ascii="Arial" w:eastAsia="Times New Roman" w:hAnsi="Arial" w:cs="Arial"/>
          <w:color w:val="2D2D2D"/>
          <w:spacing w:val="2"/>
          <w:sz w:val="21"/>
          <w:szCs w:val="21"/>
          <w:lang w:eastAsia="ru-RU"/>
        </w:rPr>
        <w:t>пребывания в эндемичной стране;</w:t>
      </w:r>
      <w:r w:rsidRPr="001F3373">
        <w:rPr>
          <w:rFonts w:ascii="Arial" w:eastAsia="Times New Roman" w:hAnsi="Arial" w:cs="Arial"/>
          <w:color w:val="2D2D2D"/>
          <w:spacing w:val="2"/>
          <w:sz w:val="21"/>
          <w:szCs w:val="21"/>
          <w:lang w:eastAsia="ru-RU"/>
        </w:rPr>
        <w:br/>
        <w:t>-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w:t>
      </w:r>
      <w:r>
        <w:rPr>
          <w:rFonts w:ascii="Arial" w:eastAsia="Times New Roman" w:hAnsi="Arial" w:cs="Arial"/>
          <w:color w:val="2D2D2D"/>
          <w:spacing w:val="2"/>
          <w:sz w:val="21"/>
          <w:szCs w:val="21"/>
          <w:lang w:eastAsia="ru-RU"/>
        </w:rPr>
        <w:t>миопрофилактических препаратов.</w:t>
      </w:r>
      <w:r w:rsidRPr="001F3373">
        <w:rPr>
          <w:rFonts w:ascii="Arial" w:eastAsia="Times New Roman" w:hAnsi="Arial" w:cs="Arial"/>
          <w:color w:val="2D2D2D"/>
          <w:spacing w:val="2"/>
          <w:sz w:val="21"/>
          <w:szCs w:val="21"/>
          <w:lang w:eastAsia="ru-RU"/>
        </w:rPr>
        <w:br/>
        <w:t xml:space="preserve">Специалисты, командируемые в страны субтропического и тропического пояса в местности, </w:t>
      </w:r>
      <w:r w:rsidRPr="001F3373">
        <w:rPr>
          <w:rFonts w:ascii="Arial" w:eastAsia="Times New Roman" w:hAnsi="Arial" w:cs="Arial"/>
          <w:color w:val="2D2D2D"/>
          <w:spacing w:val="2"/>
          <w:sz w:val="21"/>
          <w:szCs w:val="21"/>
          <w:lang w:eastAsia="ru-RU"/>
        </w:rPr>
        <w:lastRenderedPageBreak/>
        <w:t xml:space="preserve">где отсутствует доврачебная помощь, обеспечиваются курсовой дозой противомалярийных </w:t>
      </w:r>
      <w:r>
        <w:rPr>
          <w:rFonts w:ascii="Arial" w:eastAsia="Times New Roman" w:hAnsi="Arial" w:cs="Arial"/>
          <w:color w:val="2D2D2D"/>
          <w:spacing w:val="2"/>
          <w:sz w:val="21"/>
          <w:szCs w:val="21"/>
          <w:lang w:eastAsia="ru-RU"/>
        </w:rPr>
        <w:t>препаратов.</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5.6. Руководители транспортных организаций, выполняющих рейсы в страны, где распространена тропическая малярия, а также спасатели и военнослужащие, временно находящиеся в указанных странах, обеспечиваются укладкой, содержащей противомалярийные профилактические препараты и средства защиты от укусов комаров. Указанным ли</w:t>
      </w:r>
      <w:r>
        <w:rPr>
          <w:rFonts w:ascii="Arial" w:eastAsia="Times New Roman" w:hAnsi="Arial" w:cs="Arial"/>
          <w:color w:val="2D2D2D"/>
          <w:spacing w:val="2"/>
          <w:sz w:val="21"/>
          <w:szCs w:val="21"/>
          <w:lang w:eastAsia="ru-RU"/>
        </w:rPr>
        <w:t xml:space="preserve">цам проводят </w:t>
      </w:r>
      <w:proofErr w:type="spellStart"/>
      <w:r>
        <w:rPr>
          <w:rFonts w:ascii="Arial" w:eastAsia="Times New Roman" w:hAnsi="Arial" w:cs="Arial"/>
          <w:color w:val="2D2D2D"/>
          <w:spacing w:val="2"/>
          <w:sz w:val="21"/>
          <w:szCs w:val="21"/>
          <w:lang w:eastAsia="ru-RU"/>
        </w:rPr>
        <w:t>химиопрофилактику</w:t>
      </w:r>
      <w:proofErr w:type="spellEnd"/>
      <w:r>
        <w:rPr>
          <w:rFonts w:ascii="Arial" w:eastAsia="Times New Roman" w:hAnsi="Arial" w:cs="Arial"/>
          <w:color w:val="2D2D2D"/>
          <w:spacing w:val="2"/>
          <w:sz w:val="21"/>
          <w:szCs w:val="21"/>
          <w:lang w:eastAsia="ru-RU"/>
        </w:rPr>
        <w:t>.</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5.7. Военнослужащим пограничных войск и общевойсковых соединений, которые проходят службу на территории стран, где распространена трехдневная малярия, за 14 дней до демобилизации или выезда из эндемичных районов на территорию Российской Федерации проводят курс профилактическо</w:t>
      </w:r>
      <w:r>
        <w:rPr>
          <w:rFonts w:ascii="Arial" w:eastAsia="Times New Roman" w:hAnsi="Arial" w:cs="Arial"/>
          <w:color w:val="2D2D2D"/>
          <w:spacing w:val="2"/>
          <w:sz w:val="21"/>
          <w:szCs w:val="21"/>
          <w:lang w:eastAsia="ru-RU"/>
        </w:rPr>
        <w:t>го лечения против малярии.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5.8. Об</w:t>
      </w:r>
      <w:r>
        <w:rPr>
          <w:rFonts w:ascii="Arial" w:eastAsia="Times New Roman" w:hAnsi="Arial" w:cs="Arial"/>
          <w:color w:val="2D2D2D"/>
          <w:spacing w:val="2"/>
          <w:sz w:val="21"/>
          <w:szCs w:val="21"/>
          <w:lang w:eastAsia="ru-RU"/>
        </w:rPr>
        <w:t>следованию на малярию подлежат:</w:t>
      </w:r>
      <w:r w:rsidRPr="001F3373">
        <w:rPr>
          <w:rFonts w:ascii="Arial" w:eastAsia="Times New Roman" w:hAnsi="Arial" w:cs="Arial"/>
          <w:color w:val="2D2D2D"/>
          <w:spacing w:val="2"/>
          <w:sz w:val="21"/>
          <w:szCs w:val="21"/>
          <w:lang w:eastAsia="ru-RU"/>
        </w:rPr>
        <w:br/>
        <w:t>- лица, прибывшие из эндемичных по малярии местностей или посетившие эндемичные страны в течение последних трех лет при повышении температуры, с любым из следующих симптомов на фоне температуры тела выше 37°С: недомогание, головная боль, увеличение печени, селезенки, желтушность склер и к</w:t>
      </w:r>
      <w:r>
        <w:rPr>
          <w:rFonts w:ascii="Arial" w:eastAsia="Times New Roman" w:hAnsi="Arial" w:cs="Arial"/>
          <w:color w:val="2D2D2D"/>
          <w:spacing w:val="2"/>
          <w:sz w:val="21"/>
          <w:szCs w:val="21"/>
          <w:lang w:eastAsia="ru-RU"/>
        </w:rPr>
        <w:t>ожных покровов, герпес, анемия;</w:t>
      </w:r>
      <w:r w:rsidRPr="001F3373">
        <w:rPr>
          <w:rFonts w:ascii="Arial" w:eastAsia="Times New Roman" w:hAnsi="Arial" w:cs="Arial"/>
          <w:color w:val="2D2D2D"/>
          <w:spacing w:val="2"/>
          <w:sz w:val="21"/>
          <w:szCs w:val="21"/>
          <w:lang w:eastAsia="ru-RU"/>
        </w:rPr>
        <w:br/>
        <w:t>- лица, с неустановленным диагнозом</w:t>
      </w:r>
      <w:r>
        <w:rPr>
          <w:rFonts w:ascii="Arial" w:eastAsia="Times New Roman" w:hAnsi="Arial" w:cs="Arial"/>
          <w:color w:val="2D2D2D"/>
          <w:spacing w:val="2"/>
          <w:sz w:val="21"/>
          <w:szCs w:val="21"/>
          <w:lang w:eastAsia="ru-RU"/>
        </w:rPr>
        <w:t>, лихорадящие в течение 5 дней;</w:t>
      </w:r>
      <w:r w:rsidRPr="001F3373">
        <w:rPr>
          <w:rFonts w:ascii="Arial" w:eastAsia="Times New Roman" w:hAnsi="Arial" w:cs="Arial"/>
          <w:color w:val="2D2D2D"/>
          <w:spacing w:val="2"/>
          <w:sz w:val="21"/>
          <w:szCs w:val="21"/>
          <w:lang w:eastAsia="ru-RU"/>
        </w:rPr>
        <w:br/>
        <w:t>- больные, с установленным диагнозом, но с продолжающимися периодическими подъемами температуры, несмотря на пр</w:t>
      </w:r>
      <w:r>
        <w:rPr>
          <w:rFonts w:ascii="Arial" w:eastAsia="Times New Roman" w:hAnsi="Arial" w:cs="Arial"/>
          <w:color w:val="2D2D2D"/>
          <w:spacing w:val="2"/>
          <w:sz w:val="21"/>
          <w:szCs w:val="21"/>
          <w:lang w:eastAsia="ru-RU"/>
        </w:rPr>
        <w:t>оводимое специфическое лечение;</w:t>
      </w:r>
      <w:r w:rsidRPr="001F3373">
        <w:rPr>
          <w:rFonts w:ascii="Arial" w:eastAsia="Times New Roman" w:hAnsi="Arial" w:cs="Arial"/>
          <w:color w:val="2D2D2D"/>
          <w:spacing w:val="2"/>
          <w:sz w:val="21"/>
          <w:szCs w:val="21"/>
          <w:lang w:eastAsia="ru-RU"/>
        </w:rPr>
        <w:br/>
        <w:t>- лица, проживающие в активном очаге, п</w:t>
      </w:r>
      <w:r>
        <w:rPr>
          <w:rFonts w:ascii="Arial" w:eastAsia="Times New Roman" w:hAnsi="Arial" w:cs="Arial"/>
          <w:color w:val="2D2D2D"/>
          <w:spacing w:val="2"/>
          <w:sz w:val="21"/>
          <w:szCs w:val="21"/>
          <w:lang w:eastAsia="ru-RU"/>
        </w:rPr>
        <w:t>ри любом повышении температуры.</w:t>
      </w:r>
      <w:r w:rsidRPr="001F3373">
        <w:rPr>
          <w:rFonts w:ascii="Arial" w:eastAsia="Times New Roman" w:hAnsi="Arial" w:cs="Arial"/>
          <w:color w:val="2D2D2D"/>
          <w:spacing w:val="2"/>
          <w:sz w:val="21"/>
          <w:szCs w:val="21"/>
          <w:lang w:eastAsia="ru-RU"/>
        </w:rPr>
        <w:br/>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XIII. Требования к мероприятиям по профилактике педикулеза и чесотки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13.1. Мероприятия по профилактике</w:t>
      </w:r>
      <w:r w:rsidR="00241FE5">
        <w:rPr>
          <w:rFonts w:ascii="Arial" w:eastAsia="Times New Roman" w:hAnsi="Arial" w:cs="Arial"/>
          <w:color w:val="2D2D2D"/>
          <w:spacing w:val="2"/>
          <w:sz w:val="21"/>
          <w:szCs w:val="21"/>
          <w:lang w:eastAsia="ru-RU"/>
        </w:rPr>
        <w:t xml:space="preserve"> педикулеза и чесотки включают:</w:t>
      </w:r>
      <w:r w:rsidRPr="001F3373">
        <w:rPr>
          <w:rFonts w:ascii="Arial" w:eastAsia="Times New Roman" w:hAnsi="Arial" w:cs="Arial"/>
          <w:color w:val="2D2D2D"/>
          <w:spacing w:val="2"/>
          <w:sz w:val="21"/>
          <w:szCs w:val="21"/>
          <w:lang w:eastAsia="ru-RU"/>
        </w:rPr>
        <w:br/>
        <w:t xml:space="preserve">- плановые </w:t>
      </w:r>
      <w:r w:rsidR="00241FE5">
        <w:rPr>
          <w:rFonts w:ascii="Arial" w:eastAsia="Times New Roman" w:hAnsi="Arial" w:cs="Arial"/>
          <w:color w:val="2D2D2D"/>
          <w:spacing w:val="2"/>
          <w:sz w:val="21"/>
          <w:szCs w:val="21"/>
          <w:lang w:eastAsia="ru-RU"/>
        </w:rPr>
        <w:t>осмотры населения на педикулез;</w:t>
      </w:r>
      <w:r w:rsidRPr="001F3373">
        <w:rPr>
          <w:rFonts w:ascii="Arial" w:eastAsia="Times New Roman" w:hAnsi="Arial" w:cs="Arial"/>
          <w:color w:val="2D2D2D"/>
          <w:spacing w:val="2"/>
          <w:sz w:val="21"/>
          <w:szCs w:val="21"/>
          <w:lang w:eastAsia="ru-RU"/>
        </w:rPr>
        <w:br/>
        <w:t>- обеспечение организованных коллективов (дошкольные образовательные организации, детские дома, дома ребенка, стационарные организации отдыха и оздоровления детей) сменным постельным бельем, средствами личной гигиены, дезинфе</w:t>
      </w:r>
      <w:r w:rsidR="00241FE5">
        <w:rPr>
          <w:rFonts w:ascii="Arial" w:eastAsia="Times New Roman" w:hAnsi="Arial" w:cs="Arial"/>
          <w:color w:val="2D2D2D"/>
          <w:spacing w:val="2"/>
          <w:sz w:val="21"/>
          <w:szCs w:val="21"/>
          <w:lang w:eastAsia="ru-RU"/>
        </w:rPr>
        <w:t>кционными и моющими средствами;</w:t>
      </w:r>
      <w:r w:rsidRPr="001F3373">
        <w:rPr>
          <w:rFonts w:ascii="Arial" w:eastAsia="Times New Roman" w:hAnsi="Arial" w:cs="Arial"/>
          <w:color w:val="2D2D2D"/>
          <w:spacing w:val="2"/>
          <w:sz w:val="21"/>
          <w:szCs w:val="21"/>
          <w:lang w:eastAsia="ru-RU"/>
        </w:rPr>
        <w:br/>
        <w:t>- оснащение дезинфекционным оборудованием и обеспечение дезинфекционными средствами медицинских организаций, приемников-распределителей, организаций систем социального обеспечения, следственных изоляторов, домов ночного пребывания, мест временного пребывания мигрантов, санитарных</w:t>
      </w:r>
      <w:r w:rsidR="00241FE5">
        <w:rPr>
          <w:rFonts w:ascii="Arial" w:eastAsia="Times New Roman" w:hAnsi="Arial" w:cs="Arial"/>
          <w:color w:val="2D2D2D"/>
          <w:spacing w:val="2"/>
          <w:sz w:val="21"/>
          <w:szCs w:val="21"/>
          <w:lang w:eastAsia="ru-RU"/>
        </w:rPr>
        <w:t xml:space="preserve"> пропускников, бань, прачечных.</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13.2. Осмотру на педик</w:t>
      </w:r>
      <w:r w:rsidR="00241FE5">
        <w:rPr>
          <w:rFonts w:ascii="Arial" w:eastAsia="Times New Roman" w:hAnsi="Arial" w:cs="Arial"/>
          <w:color w:val="2D2D2D"/>
          <w:spacing w:val="2"/>
          <w:sz w:val="21"/>
          <w:szCs w:val="21"/>
          <w:lang w:eastAsia="ru-RU"/>
        </w:rPr>
        <w:t>улез и чесотку подлежат:</w:t>
      </w:r>
      <w:r w:rsidRPr="001F3373">
        <w:rPr>
          <w:rFonts w:ascii="Arial" w:eastAsia="Times New Roman" w:hAnsi="Arial" w:cs="Arial"/>
          <w:color w:val="2D2D2D"/>
          <w:spacing w:val="2"/>
          <w:sz w:val="21"/>
          <w:szCs w:val="21"/>
          <w:lang w:eastAsia="ru-RU"/>
        </w:rPr>
        <w:br/>
        <w:t>- дети, посещающие дошкольные образовате</w:t>
      </w:r>
      <w:r w:rsidR="00241FE5">
        <w:rPr>
          <w:rFonts w:ascii="Arial" w:eastAsia="Times New Roman" w:hAnsi="Arial" w:cs="Arial"/>
          <w:color w:val="2D2D2D"/>
          <w:spacing w:val="2"/>
          <w:sz w:val="21"/>
          <w:szCs w:val="21"/>
          <w:lang w:eastAsia="ru-RU"/>
        </w:rPr>
        <w:t>льные организации - ежемесячно;</w:t>
      </w:r>
      <w:r w:rsidRPr="001F3373">
        <w:rPr>
          <w:rFonts w:ascii="Arial" w:eastAsia="Times New Roman" w:hAnsi="Arial" w:cs="Arial"/>
          <w:color w:val="2D2D2D"/>
          <w:spacing w:val="2"/>
          <w:sz w:val="21"/>
          <w:szCs w:val="21"/>
          <w:lang w:eastAsia="ru-RU"/>
        </w:rPr>
        <w:br/>
        <w:t>- учащиеся общеобразовательных и профессиональных образователь</w:t>
      </w:r>
      <w:r w:rsidR="00241FE5">
        <w:rPr>
          <w:rFonts w:ascii="Arial" w:eastAsia="Times New Roman" w:hAnsi="Arial" w:cs="Arial"/>
          <w:color w:val="2D2D2D"/>
          <w:spacing w:val="2"/>
          <w:sz w:val="21"/>
          <w:szCs w:val="21"/>
          <w:lang w:eastAsia="ru-RU"/>
        </w:rPr>
        <w:t>ных организаций - 4 раза в год;</w:t>
      </w:r>
      <w:r w:rsidRPr="001F3373">
        <w:rPr>
          <w:rFonts w:ascii="Arial" w:eastAsia="Times New Roman" w:hAnsi="Arial" w:cs="Arial"/>
          <w:color w:val="2D2D2D"/>
          <w:spacing w:val="2"/>
          <w:sz w:val="21"/>
          <w:szCs w:val="21"/>
          <w:lang w:eastAsia="ru-RU"/>
        </w:rPr>
        <w:br/>
        <w:t>- учащиеся школ-интернатов, дети, проживающие в детских домах, домах ребенка - в соответствии с законода</w:t>
      </w:r>
      <w:r w:rsidR="00241FE5">
        <w:rPr>
          <w:rFonts w:ascii="Arial" w:eastAsia="Times New Roman" w:hAnsi="Arial" w:cs="Arial"/>
          <w:color w:val="2D2D2D"/>
          <w:spacing w:val="2"/>
          <w:sz w:val="21"/>
          <w:szCs w:val="21"/>
          <w:lang w:eastAsia="ru-RU"/>
        </w:rPr>
        <w:t>тельством Российской Федерации;</w:t>
      </w:r>
      <w:r w:rsidRPr="001F3373">
        <w:rPr>
          <w:rFonts w:ascii="Arial" w:eastAsia="Times New Roman" w:hAnsi="Arial" w:cs="Arial"/>
          <w:color w:val="2D2D2D"/>
          <w:spacing w:val="2"/>
          <w:sz w:val="21"/>
          <w:szCs w:val="21"/>
          <w:lang w:eastAsia="ru-RU"/>
        </w:rPr>
        <w:br/>
        <w:t>- дети, выезжающие на отдых в оздоровите</w:t>
      </w:r>
      <w:r w:rsidR="00241FE5">
        <w:rPr>
          <w:rFonts w:ascii="Arial" w:eastAsia="Times New Roman" w:hAnsi="Arial" w:cs="Arial"/>
          <w:color w:val="2D2D2D"/>
          <w:spacing w:val="2"/>
          <w:sz w:val="21"/>
          <w:szCs w:val="21"/>
          <w:lang w:eastAsia="ru-RU"/>
        </w:rPr>
        <w:t>льные организации - до отъезда;</w:t>
      </w:r>
      <w:r w:rsidRPr="001F3373">
        <w:rPr>
          <w:rFonts w:ascii="Arial" w:eastAsia="Times New Roman" w:hAnsi="Arial" w:cs="Arial"/>
          <w:color w:val="2D2D2D"/>
          <w:spacing w:val="2"/>
          <w:sz w:val="21"/>
          <w:szCs w:val="21"/>
          <w:lang w:eastAsia="ru-RU"/>
        </w:rPr>
        <w:br/>
        <w:t>- дети, находящиеся в детской оздоровител</w:t>
      </w:r>
      <w:r w:rsidR="00241FE5">
        <w:rPr>
          <w:rFonts w:ascii="Arial" w:eastAsia="Times New Roman" w:hAnsi="Arial" w:cs="Arial"/>
          <w:color w:val="2D2D2D"/>
          <w:spacing w:val="2"/>
          <w:sz w:val="21"/>
          <w:szCs w:val="21"/>
          <w:lang w:eastAsia="ru-RU"/>
        </w:rPr>
        <w:t>ьной организации - еженедельно;</w:t>
      </w:r>
      <w:r w:rsidRPr="001F3373">
        <w:rPr>
          <w:rFonts w:ascii="Arial" w:eastAsia="Times New Roman" w:hAnsi="Arial" w:cs="Arial"/>
          <w:color w:val="2D2D2D"/>
          <w:spacing w:val="2"/>
          <w:sz w:val="21"/>
          <w:szCs w:val="21"/>
          <w:lang w:eastAsia="ru-RU"/>
        </w:rPr>
        <w:br/>
        <w:t>- больные, поступающие на стационарное лечение - при пост</w:t>
      </w:r>
      <w:r w:rsidR="00241FE5">
        <w:rPr>
          <w:rFonts w:ascii="Arial" w:eastAsia="Times New Roman" w:hAnsi="Arial" w:cs="Arial"/>
          <w:color w:val="2D2D2D"/>
          <w:spacing w:val="2"/>
          <w:sz w:val="21"/>
          <w:szCs w:val="21"/>
          <w:lang w:eastAsia="ru-RU"/>
        </w:rPr>
        <w:t>уплении и далее 1 раз в 7 дней;</w:t>
      </w:r>
      <w:r w:rsidRPr="001F3373">
        <w:rPr>
          <w:rFonts w:ascii="Arial" w:eastAsia="Times New Roman" w:hAnsi="Arial" w:cs="Arial"/>
          <w:color w:val="2D2D2D"/>
          <w:spacing w:val="2"/>
          <w:sz w:val="21"/>
          <w:szCs w:val="21"/>
          <w:lang w:eastAsia="ru-RU"/>
        </w:rPr>
        <w:br/>
        <w:t>- лица, находящиеся в организациях системы социальног</w:t>
      </w:r>
      <w:r w:rsidR="00241FE5">
        <w:rPr>
          <w:rFonts w:ascii="Arial" w:eastAsia="Times New Roman" w:hAnsi="Arial" w:cs="Arial"/>
          <w:color w:val="2D2D2D"/>
          <w:spacing w:val="2"/>
          <w:sz w:val="21"/>
          <w:szCs w:val="21"/>
          <w:lang w:eastAsia="ru-RU"/>
        </w:rPr>
        <w:t>о обеспечения - 2 раза в месяц;</w:t>
      </w:r>
      <w:r w:rsidRPr="001F3373">
        <w:rPr>
          <w:rFonts w:ascii="Arial" w:eastAsia="Times New Roman" w:hAnsi="Arial" w:cs="Arial"/>
          <w:color w:val="2D2D2D"/>
          <w:spacing w:val="2"/>
          <w:sz w:val="21"/>
          <w:szCs w:val="21"/>
          <w:lang w:eastAsia="ru-RU"/>
        </w:rPr>
        <w:br/>
        <w:t>- амбула</w:t>
      </w:r>
      <w:r w:rsidR="00241FE5">
        <w:rPr>
          <w:rFonts w:ascii="Arial" w:eastAsia="Times New Roman" w:hAnsi="Arial" w:cs="Arial"/>
          <w:color w:val="2D2D2D"/>
          <w:spacing w:val="2"/>
          <w:sz w:val="21"/>
          <w:szCs w:val="21"/>
          <w:lang w:eastAsia="ru-RU"/>
        </w:rPr>
        <w:t>торные больные - при обращении;</w:t>
      </w:r>
      <w:r w:rsidRPr="001F3373">
        <w:rPr>
          <w:rFonts w:ascii="Arial" w:eastAsia="Times New Roman" w:hAnsi="Arial" w:cs="Arial"/>
          <w:color w:val="2D2D2D"/>
          <w:spacing w:val="2"/>
          <w:sz w:val="21"/>
          <w:szCs w:val="21"/>
          <w:lang w:eastAsia="ru-RU"/>
        </w:rPr>
        <w:br/>
        <w:t>- работники организаций - при проведении диспансеризации и профилактических осмотров.</w:t>
      </w:r>
      <w:r w:rsidRPr="001F3373">
        <w:rPr>
          <w:rFonts w:ascii="Arial" w:eastAsia="Times New Roman" w:hAnsi="Arial" w:cs="Arial"/>
          <w:color w:val="2D2D2D"/>
          <w:spacing w:val="2"/>
          <w:sz w:val="21"/>
          <w:szCs w:val="21"/>
          <w:lang w:eastAsia="ru-RU"/>
        </w:rPr>
        <w:br/>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lastRenderedPageBreak/>
        <w:t>13.3. При выявлении педикулеза у лиц, поступивших в стационар, санитарная обработка проводится в приемном отделении. Вещи больных и специальная одежда персонала, проводившего обработку, помещается в клеенчатый мешок и направляется в дезинфекцион</w:t>
      </w:r>
      <w:r w:rsidR="00241FE5">
        <w:rPr>
          <w:rFonts w:ascii="Arial" w:eastAsia="Times New Roman" w:hAnsi="Arial" w:cs="Arial"/>
          <w:color w:val="2D2D2D"/>
          <w:spacing w:val="2"/>
          <w:sz w:val="21"/>
          <w:szCs w:val="21"/>
          <w:lang w:eastAsia="ru-RU"/>
        </w:rPr>
        <w:t>ную камеру для обеззараживания.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13.4. При поступлении детей в дошкольную образовательную организацию проводится</w:t>
      </w:r>
      <w:r w:rsidR="00241FE5">
        <w:rPr>
          <w:rFonts w:ascii="Arial" w:eastAsia="Times New Roman" w:hAnsi="Arial" w:cs="Arial"/>
          <w:color w:val="2D2D2D"/>
          <w:spacing w:val="2"/>
          <w:sz w:val="21"/>
          <w:szCs w:val="21"/>
          <w:lang w:eastAsia="ru-RU"/>
        </w:rPr>
        <w:t xml:space="preserve"> осмотр на педикулез и чесотку.</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13.5. При выявлении детей, пораженных педикулезом, они направляются для санации с отстранением от посещения дошкольной образовательной организации. Прием детей в дошкольные образовательные организации после санации допускается при наличии медицинской сп</w:t>
      </w:r>
      <w:r w:rsidR="00241FE5">
        <w:rPr>
          <w:rFonts w:ascii="Arial" w:eastAsia="Times New Roman" w:hAnsi="Arial" w:cs="Arial"/>
          <w:color w:val="2D2D2D"/>
          <w:spacing w:val="2"/>
          <w:sz w:val="21"/>
          <w:szCs w:val="21"/>
          <w:lang w:eastAsia="ru-RU"/>
        </w:rPr>
        <w:t>равки об отсутствии педикулеза.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13.6. При обнаружении педикулеза обучающиеся на время проведения лечения отстраняются от посещения организации. Они могут быть допущены в общеобразовательные организации только после завершения комплекса лечебно-профилактических мероприятий с по</w:t>
      </w:r>
      <w:r w:rsidR="00241FE5">
        <w:rPr>
          <w:rFonts w:ascii="Arial" w:eastAsia="Times New Roman" w:hAnsi="Arial" w:cs="Arial"/>
          <w:color w:val="2D2D2D"/>
          <w:spacing w:val="2"/>
          <w:sz w:val="21"/>
          <w:szCs w:val="21"/>
          <w:lang w:eastAsia="ru-RU"/>
        </w:rPr>
        <w:t>дтверждающей справкой от врача.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13.7.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w:t>
      </w:r>
      <w:r w:rsidR="00241FE5">
        <w:rPr>
          <w:rFonts w:ascii="Arial" w:eastAsia="Times New Roman" w:hAnsi="Arial" w:cs="Arial"/>
          <w:color w:val="2D2D2D"/>
          <w:spacing w:val="2"/>
          <w:sz w:val="21"/>
          <w:szCs w:val="21"/>
          <w:lang w:eastAsia="ru-RU"/>
        </w:rPr>
        <w:t>м результатов осмотра в журнал.</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13.8. Результаты осмотра на педикулез и чесотку лиц, поступающих на стационарное лечение и (или) обращающихся на амбулаторный прием, регистрир</w:t>
      </w:r>
      <w:r w:rsidR="00241FE5">
        <w:rPr>
          <w:rFonts w:ascii="Arial" w:eastAsia="Times New Roman" w:hAnsi="Arial" w:cs="Arial"/>
          <w:color w:val="2D2D2D"/>
          <w:spacing w:val="2"/>
          <w:sz w:val="21"/>
          <w:szCs w:val="21"/>
          <w:lang w:eastAsia="ru-RU"/>
        </w:rPr>
        <w:t>уются в медицинских документах.</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13.9. Поступающий на лечение из приемного отделения (либо выявленный в отделении) больной чесоткой изолируется в отдельную палату (изолятор). После консультации врача-</w:t>
      </w:r>
      <w:proofErr w:type="spellStart"/>
      <w:r w:rsidRPr="001F3373">
        <w:rPr>
          <w:rFonts w:ascii="Arial" w:eastAsia="Times New Roman" w:hAnsi="Arial" w:cs="Arial"/>
          <w:color w:val="2D2D2D"/>
          <w:spacing w:val="2"/>
          <w:sz w:val="21"/>
          <w:szCs w:val="21"/>
          <w:lang w:eastAsia="ru-RU"/>
        </w:rPr>
        <w:t>дерматовенеролога</w:t>
      </w:r>
      <w:proofErr w:type="spellEnd"/>
      <w:r w:rsidRPr="001F3373">
        <w:rPr>
          <w:rFonts w:ascii="Arial" w:eastAsia="Times New Roman" w:hAnsi="Arial" w:cs="Arial"/>
          <w:color w:val="2D2D2D"/>
          <w:spacing w:val="2"/>
          <w:sz w:val="21"/>
          <w:szCs w:val="21"/>
          <w:lang w:eastAsia="ru-RU"/>
        </w:rPr>
        <w:t xml:space="preserve"> и подтверждения диагноза больному (взрослые и дети старше 1 года) проводится лечение и выдаются предметы индивидуального пользования (полотенце, мочалка, мыло в мелкой фасовке). Прием пищи организуется в палате. Нательное и постельное белье больного подвергается обр</w:t>
      </w:r>
      <w:r w:rsidR="00241FE5">
        <w:rPr>
          <w:rFonts w:ascii="Arial" w:eastAsia="Times New Roman" w:hAnsi="Arial" w:cs="Arial"/>
          <w:color w:val="2D2D2D"/>
          <w:spacing w:val="2"/>
          <w:sz w:val="21"/>
          <w:szCs w:val="21"/>
          <w:lang w:eastAsia="ru-RU"/>
        </w:rPr>
        <w:t>аботке.</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13.10. Манипуляции в отношении больных чесоткой, а также уборка помещений проводится с использованием средств индивидуальной защиты - резиновых перчаток, отдельных халатов. Резиновые перчатки и уборочный инвентарь после окончания уборки подвергают</w:t>
      </w:r>
      <w:r w:rsidR="00241FE5">
        <w:rPr>
          <w:rFonts w:ascii="Arial" w:eastAsia="Times New Roman" w:hAnsi="Arial" w:cs="Arial"/>
          <w:color w:val="2D2D2D"/>
          <w:spacing w:val="2"/>
          <w:sz w:val="21"/>
          <w:szCs w:val="21"/>
          <w:lang w:eastAsia="ru-RU"/>
        </w:rPr>
        <w:t>ся дезинфекции.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13.11. При обнаружении чесотки у детей, посещающих дошкольные образовательные и общеобразовательные организации, у одиноких, престарелых, инвалидов, лиц, проживающих в общежитиях, членов многодетных семей, мигрантов, лиц без определенного места жительства обработка проводится специализированными организациями по заявкам организаций и лиц, в том числе с камерной обработкой </w:t>
      </w:r>
      <w:r w:rsidR="00241FE5">
        <w:rPr>
          <w:rFonts w:ascii="Arial" w:eastAsia="Times New Roman" w:hAnsi="Arial" w:cs="Arial"/>
          <w:color w:val="2D2D2D"/>
          <w:spacing w:val="2"/>
          <w:sz w:val="21"/>
          <w:szCs w:val="21"/>
          <w:lang w:eastAsia="ru-RU"/>
        </w:rPr>
        <w:t>нательного и постельного белья.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13.12. Лица, у которых выявлены лобковые вши, направляются в кожно-венерологический диспансер по месту жительства с целью подтверждения диагноза и проведения комплекса пр</w:t>
      </w:r>
      <w:r w:rsidR="00241FE5">
        <w:rPr>
          <w:rFonts w:ascii="Arial" w:eastAsia="Times New Roman" w:hAnsi="Arial" w:cs="Arial"/>
          <w:color w:val="2D2D2D"/>
          <w:spacing w:val="2"/>
          <w:sz w:val="21"/>
          <w:szCs w:val="21"/>
          <w:lang w:eastAsia="ru-RU"/>
        </w:rPr>
        <w:t>отивоэпидемических мероприятий.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13.13. При обнаружении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w:t>
      </w:r>
      <w:r w:rsidR="00241FE5">
        <w:rPr>
          <w:rFonts w:ascii="Arial" w:eastAsia="Times New Roman" w:hAnsi="Arial" w:cs="Arial"/>
          <w:color w:val="2D2D2D"/>
          <w:spacing w:val="2"/>
          <w:sz w:val="21"/>
          <w:szCs w:val="21"/>
          <w:lang w:eastAsia="ru-RU"/>
        </w:rPr>
        <w:t>дтверждающей справкой от врача.</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13.14. Вопрос о профилактическом лечении лиц, бывших в контакте с больным чесоткой, решается врачом с учетом эпидемиологической обстановки. К указанному лечению привлекаются лица, находившиеся в контакте с больным, а также, из организаций, где зарегистрировано несколько случаев заболевания чесоткой, или, где в (период 1 месяц) процессе наблюдения за очагом выявляются новые больные. В организациях, где профилактическое лечение контактных лиц не проводилось, осмотр кожных покровов обучающихся осуществляется трижды с интервалом в 10 дней.</w:t>
      </w:r>
      <w:r w:rsidRPr="001F3373">
        <w:rPr>
          <w:rFonts w:ascii="Arial" w:eastAsia="Times New Roman" w:hAnsi="Arial" w:cs="Arial"/>
          <w:color w:val="2D2D2D"/>
          <w:spacing w:val="2"/>
          <w:sz w:val="21"/>
          <w:szCs w:val="21"/>
          <w:lang w:eastAsia="ru-RU"/>
        </w:rPr>
        <w:br/>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lastRenderedPageBreak/>
        <w:t xml:space="preserve">13.15. При выявлении в организации чесотки </w:t>
      </w:r>
      <w:r w:rsidR="00241FE5">
        <w:rPr>
          <w:rFonts w:ascii="Arial" w:eastAsia="Times New Roman" w:hAnsi="Arial" w:cs="Arial"/>
          <w:color w:val="2D2D2D"/>
          <w:spacing w:val="2"/>
          <w:sz w:val="21"/>
          <w:szCs w:val="21"/>
          <w:lang w:eastAsia="ru-RU"/>
        </w:rPr>
        <w:t>проводится текущая дезинфекция.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13.16. В приемных отделениях медицинских организаций нательное белье и одежда поступающих больных обрабатывается в дезинфекционной камере или обеззараживается инсектицидом, или временно исключается из использования (нательное белье и одежда помещается в полиэтиленовые мешки на срок не менее трех дней). Постельные принадлежности, которыми пользовались больные чесоткой в стационарах, обрабатываются в дезинфекционных камерах или обезза</w:t>
      </w:r>
      <w:r w:rsidR="003E2E99">
        <w:rPr>
          <w:rFonts w:ascii="Arial" w:eastAsia="Times New Roman" w:hAnsi="Arial" w:cs="Arial"/>
          <w:color w:val="2D2D2D"/>
          <w:spacing w:val="2"/>
          <w:sz w:val="21"/>
          <w:szCs w:val="21"/>
          <w:lang w:eastAsia="ru-RU"/>
        </w:rPr>
        <w:t>раживаются инсектицидом.</w:t>
      </w:r>
    </w:p>
    <w:p w:rsidR="001F3373" w:rsidRP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XVII. Гигиеническое воспитание населения по вопросам профилактики паразитарных болезней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17.1. Гигиеническое воспитание населения является одним из основных методов проф</w:t>
      </w:r>
      <w:r w:rsidR="00241FE5">
        <w:rPr>
          <w:rFonts w:ascii="Arial" w:eastAsia="Times New Roman" w:hAnsi="Arial" w:cs="Arial"/>
          <w:color w:val="2D2D2D"/>
          <w:spacing w:val="2"/>
          <w:sz w:val="21"/>
          <w:szCs w:val="21"/>
          <w:lang w:eastAsia="ru-RU"/>
        </w:rPr>
        <w:t>илактики паразитарных болезней.</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17.2. Гигиеническое воспитание и обучение осуществляется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w:t>
      </w:r>
      <w:r w:rsidR="00241FE5">
        <w:rPr>
          <w:rFonts w:ascii="Arial" w:eastAsia="Times New Roman" w:hAnsi="Arial" w:cs="Arial"/>
          <w:color w:val="2D2D2D"/>
          <w:spacing w:val="2"/>
          <w:sz w:val="21"/>
          <w:szCs w:val="21"/>
          <w:lang w:eastAsia="ru-RU"/>
        </w:rPr>
        <w:t>ытовым обслуживанием населения.</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17.3. Гигиеническое воспитание населения включает в себя: представление населению подробной информации о паразитарных болезнях, основных симптомах заболевания и мерах профилактики с использованием бюллетеней, средств массовой информации, информационно-ко</w:t>
      </w:r>
      <w:r w:rsidR="00241FE5">
        <w:rPr>
          <w:rFonts w:ascii="Arial" w:eastAsia="Times New Roman" w:hAnsi="Arial" w:cs="Arial"/>
          <w:color w:val="2D2D2D"/>
          <w:spacing w:val="2"/>
          <w:sz w:val="21"/>
          <w:szCs w:val="21"/>
          <w:lang w:eastAsia="ru-RU"/>
        </w:rPr>
        <w:t>ммуникационной сети "Интернет".</w:t>
      </w:r>
    </w:p>
    <w:p w:rsid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17.4. Гигиеническое воспитание населения по вопросам профилактики паразитарных болезней организуется и проводится органами, уполномоченными осуществлять федеральный государственный санитарно-эпидемиологический надзор, органами государственной власти субъектов Российской Федерации в сфере охраны здоровья, центрами медицинской профилактики, медицинскими организациями.</w:t>
      </w: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Pr="001F3373" w:rsidRDefault="003E2E99"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
    <w:p w:rsidR="003E2E99" w:rsidRDefault="003E2E99"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p>
    <w:p w:rsidR="003E2E99" w:rsidRDefault="003E2E99"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p>
    <w:p w:rsidR="003E2E99" w:rsidRDefault="003E2E99"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p>
    <w:p w:rsidR="001F3373" w:rsidRDefault="001F3373"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r w:rsidRPr="001F3373">
        <w:rPr>
          <w:rFonts w:ascii="Arial" w:eastAsia="Times New Roman" w:hAnsi="Arial" w:cs="Arial"/>
          <w:color w:val="4C4C4C"/>
          <w:spacing w:val="2"/>
          <w:sz w:val="29"/>
          <w:szCs w:val="29"/>
          <w:lang w:eastAsia="ru-RU"/>
        </w:rPr>
        <w:t>Приложение. Санитарно-</w:t>
      </w:r>
      <w:proofErr w:type="spellStart"/>
      <w:r w:rsidRPr="001F3373">
        <w:rPr>
          <w:rFonts w:ascii="Arial" w:eastAsia="Times New Roman" w:hAnsi="Arial" w:cs="Arial"/>
          <w:color w:val="4C4C4C"/>
          <w:spacing w:val="2"/>
          <w:sz w:val="29"/>
          <w:szCs w:val="29"/>
          <w:lang w:eastAsia="ru-RU"/>
        </w:rPr>
        <w:t>паразитологические</w:t>
      </w:r>
      <w:proofErr w:type="spellEnd"/>
      <w:r w:rsidRPr="001F3373">
        <w:rPr>
          <w:rFonts w:ascii="Arial" w:eastAsia="Times New Roman" w:hAnsi="Arial" w:cs="Arial"/>
          <w:color w:val="4C4C4C"/>
          <w:spacing w:val="2"/>
          <w:sz w:val="29"/>
          <w:szCs w:val="29"/>
          <w:lang w:eastAsia="ru-RU"/>
        </w:rPr>
        <w:t xml:space="preserve"> исследования объектов внешней среды, проводимые в рамках надзорных мероприятий, социально-гигиенического мониторинга и производственного контроля</w:t>
      </w:r>
    </w:p>
    <w:p w:rsidR="003E2E99" w:rsidRDefault="003E2E99"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p>
    <w:p w:rsidR="003E2E99" w:rsidRPr="001F3373" w:rsidRDefault="003E2E99" w:rsidP="001F3373">
      <w:pPr>
        <w:shd w:val="clear" w:color="auto" w:fill="FFFFFF"/>
        <w:spacing w:before="375" w:after="225"/>
        <w:textAlignment w:val="baseline"/>
        <w:outlineLvl w:val="2"/>
        <w:rPr>
          <w:rFonts w:ascii="Arial" w:eastAsia="Times New Roman" w:hAnsi="Arial" w:cs="Arial"/>
          <w:color w:val="4C4C4C"/>
          <w:spacing w:val="2"/>
          <w:sz w:val="29"/>
          <w:szCs w:val="29"/>
          <w:lang w:eastAsia="ru-RU"/>
        </w:rPr>
      </w:pPr>
    </w:p>
    <w:p w:rsidR="001F3373" w:rsidRPr="001F3373" w:rsidRDefault="003E2E99" w:rsidP="003E2E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Приложение</w:t>
      </w:r>
    </w:p>
    <w:tbl>
      <w:tblPr>
        <w:tblW w:w="0" w:type="auto"/>
        <w:tblCellMar>
          <w:left w:w="0" w:type="dxa"/>
          <w:right w:w="0" w:type="dxa"/>
        </w:tblCellMar>
        <w:tblLook w:val="04A0" w:firstRow="1" w:lastRow="0" w:firstColumn="1" w:lastColumn="0" w:noHBand="0" w:noVBand="1"/>
      </w:tblPr>
      <w:tblGrid>
        <w:gridCol w:w="489"/>
        <w:gridCol w:w="886"/>
        <w:gridCol w:w="370"/>
        <w:gridCol w:w="1123"/>
        <w:gridCol w:w="1282"/>
        <w:gridCol w:w="689"/>
        <w:gridCol w:w="729"/>
        <w:gridCol w:w="1149"/>
        <w:gridCol w:w="980"/>
        <w:gridCol w:w="1182"/>
        <w:gridCol w:w="759"/>
      </w:tblGrid>
      <w:tr w:rsidR="001F3373" w:rsidRPr="001F3373" w:rsidTr="003E2E99">
        <w:trPr>
          <w:trHeight w:val="15"/>
        </w:trPr>
        <w:tc>
          <w:tcPr>
            <w:tcW w:w="468" w:type="dxa"/>
            <w:hideMark/>
          </w:tcPr>
          <w:p w:rsidR="001F3373" w:rsidRPr="001F3373" w:rsidRDefault="001F3373" w:rsidP="001F3373">
            <w:pPr>
              <w:jc w:val="left"/>
              <w:rPr>
                <w:rFonts w:ascii="Arial" w:eastAsia="Times New Roman" w:hAnsi="Arial" w:cs="Arial"/>
                <w:color w:val="2D2D2D"/>
                <w:spacing w:val="2"/>
                <w:sz w:val="21"/>
                <w:szCs w:val="21"/>
                <w:lang w:eastAsia="ru-RU"/>
              </w:rPr>
            </w:pPr>
          </w:p>
        </w:tc>
        <w:tc>
          <w:tcPr>
            <w:tcW w:w="805" w:type="dxa"/>
            <w:hideMark/>
          </w:tcPr>
          <w:p w:rsidR="001F3373" w:rsidRPr="001F3373" w:rsidRDefault="001F3373" w:rsidP="001F3373">
            <w:pPr>
              <w:jc w:val="left"/>
              <w:rPr>
                <w:rFonts w:eastAsia="Times New Roman" w:cs="Times New Roman"/>
                <w:sz w:val="20"/>
                <w:szCs w:val="20"/>
                <w:lang w:eastAsia="ru-RU"/>
              </w:rPr>
            </w:pPr>
          </w:p>
        </w:tc>
        <w:tc>
          <w:tcPr>
            <w:tcW w:w="477" w:type="dxa"/>
            <w:hideMark/>
          </w:tcPr>
          <w:p w:rsidR="001F3373" w:rsidRPr="001F3373" w:rsidRDefault="001F3373" w:rsidP="001F3373">
            <w:pPr>
              <w:jc w:val="left"/>
              <w:rPr>
                <w:rFonts w:eastAsia="Times New Roman" w:cs="Times New Roman"/>
                <w:sz w:val="20"/>
                <w:szCs w:val="20"/>
                <w:lang w:eastAsia="ru-RU"/>
              </w:rPr>
            </w:pPr>
          </w:p>
        </w:tc>
        <w:tc>
          <w:tcPr>
            <w:tcW w:w="1029" w:type="dxa"/>
            <w:hideMark/>
          </w:tcPr>
          <w:p w:rsidR="001F3373" w:rsidRPr="001F3373" w:rsidRDefault="001F3373" w:rsidP="001F3373">
            <w:pPr>
              <w:jc w:val="left"/>
              <w:rPr>
                <w:rFonts w:eastAsia="Times New Roman" w:cs="Times New Roman"/>
                <w:sz w:val="20"/>
                <w:szCs w:val="20"/>
                <w:lang w:eastAsia="ru-RU"/>
              </w:rPr>
            </w:pPr>
          </w:p>
        </w:tc>
        <w:tc>
          <w:tcPr>
            <w:tcW w:w="1197" w:type="dxa"/>
            <w:hideMark/>
          </w:tcPr>
          <w:p w:rsidR="001F3373" w:rsidRPr="001F3373" w:rsidRDefault="001F3373" w:rsidP="001F3373">
            <w:pPr>
              <w:jc w:val="left"/>
              <w:rPr>
                <w:rFonts w:eastAsia="Times New Roman" w:cs="Times New Roman"/>
                <w:sz w:val="20"/>
                <w:szCs w:val="20"/>
                <w:lang w:eastAsia="ru-RU"/>
              </w:rPr>
            </w:pPr>
          </w:p>
        </w:tc>
        <w:tc>
          <w:tcPr>
            <w:tcW w:w="998" w:type="dxa"/>
            <w:hideMark/>
          </w:tcPr>
          <w:p w:rsidR="001F3373" w:rsidRPr="001F3373" w:rsidRDefault="001F3373" w:rsidP="001F3373">
            <w:pPr>
              <w:jc w:val="left"/>
              <w:rPr>
                <w:rFonts w:eastAsia="Times New Roman" w:cs="Times New Roman"/>
                <w:sz w:val="20"/>
                <w:szCs w:val="20"/>
                <w:lang w:eastAsia="ru-RU"/>
              </w:rPr>
            </w:pPr>
          </w:p>
        </w:tc>
        <w:tc>
          <w:tcPr>
            <w:tcW w:w="841" w:type="dxa"/>
            <w:hideMark/>
          </w:tcPr>
          <w:p w:rsidR="001F3373" w:rsidRPr="001F3373" w:rsidRDefault="001F3373" w:rsidP="001F3373">
            <w:pPr>
              <w:jc w:val="left"/>
              <w:rPr>
                <w:rFonts w:eastAsia="Times New Roman" w:cs="Times New Roman"/>
                <w:sz w:val="20"/>
                <w:szCs w:val="20"/>
                <w:lang w:eastAsia="ru-RU"/>
              </w:rPr>
            </w:pPr>
          </w:p>
        </w:tc>
        <w:tc>
          <w:tcPr>
            <w:tcW w:w="1052" w:type="dxa"/>
            <w:hideMark/>
          </w:tcPr>
          <w:p w:rsidR="001F3373" w:rsidRPr="001F3373" w:rsidRDefault="001F3373" w:rsidP="001F3373">
            <w:pPr>
              <w:jc w:val="left"/>
              <w:rPr>
                <w:rFonts w:eastAsia="Times New Roman" w:cs="Times New Roman"/>
                <w:sz w:val="20"/>
                <w:szCs w:val="20"/>
                <w:lang w:eastAsia="ru-RU"/>
              </w:rPr>
            </w:pPr>
          </w:p>
        </w:tc>
        <w:tc>
          <w:tcPr>
            <w:tcW w:w="982" w:type="dxa"/>
            <w:hideMark/>
          </w:tcPr>
          <w:p w:rsidR="001F3373" w:rsidRPr="001F3373" w:rsidRDefault="001F3373" w:rsidP="001F3373">
            <w:pPr>
              <w:jc w:val="left"/>
              <w:rPr>
                <w:rFonts w:eastAsia="Times New Roman" w:cs="Times New Roman"/>
                <w:sz w:val="20"/>
                <w:szCs w:val="20"/>
                <w:lang w:eastAsia="ru-RU"/>
              </w:rPr>
            </w:pPr>
          </w:p>
        </w:tc>
        <w:tc>
          <w:tcPr>
            <w:tcW w:w="1082" w:type="dxa"/>
            <w:hideMark/>
          </w:tcPr>
          <w:p w:rsidR="001F3373" w:rsidRPr="001F3373" w:rsidRDefault="001F3373" w:rsidP="001F3373">
            <w:pPr>
              <w:jc w:val="left"/>
              <w:rPr>
                <w:rFonts w:eastAsia="Times New Roman" w:cs="Times New Roman"/>
                <w:sz w:val="20"/>
                <w:szCs w:val="20"/>
                <w:lang w:eastAsia="ru-RU"/>
              </w:rPr>
            </w:pPr>
          </w:p>
        </w:tc>
        <w:tc>
          <w:tcPr>
            <w:tcW w:w="707" w:type="dxa"/>
            <w:hideMark/>
          </w:tcPr>
          <w:p w:rsidR="001F3373" w:rsidRPr="001F3373" w:rsidRDefault="001F3373" w:rsidP="001F3373">
            <w:pPr>
              <w:jc w:val="left"/>
              <w:rPr>
                <w:rFonts w:eastAsia="Times New Roman" w:cs="Times New Roman"/>
                <w:sz w:val="20"/>
                <w:szCs w:val="20"/>
                <w:lang w:eastAsia="ru-RU"/>
              </w:rPr>
            </w:pPr>
          </w:p>
        </w:tc>
      </w:tr>
      <w:tr w:rsidR="001F3373" w:rsidRPr="001F3373" w:rsidTr="003E2E99">
        <w:tc>
          <w:tcPr>
            <w:tcW w:w="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NN</w:t>
            </w:r>
          </w:p>
        </w:tc>
        <w:tc>
          <w:tcPr>
            <w:tcW w:w="128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Объект надзора</w:t>
            </w:r>
          </w:p>
        </w:tc>
        <w:tc>
          <w:tcPr>
            <w:tcW w:w="22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Исследуемый материал</w:t>
            </w:r>
          </w:p>
        </w:tc>
        <w:tc>
          <w:tcPr>
            <w:tcW w:w="9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Объем пробы</w:t>
            </w:r>
          </w:p>
        </w:tc>
        <w:tc>
          <w:tcPr>
            <w:tcW w:w="84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Число</w:t>
            </w:r>
          </w:p>
        </w:tc>
        <w:tc>
          <w:tcPr>
            <w:tcW w:w="31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Кратность отбора проб в рамках</w:t>
            </w:r>
          </w:p>
        </w:tc>
        <w:tc>
          <w:tcPr>
            <w:tcW w:w="7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proofErr w:type="spellStart"/>
            <w:r w:rsidRPr="001F3373">
              <w:rPr>
                <w:rFonts w:eastAsia="Times New Roman" w:cs="Times New Roman"/>
                <w:color w:val="2D2D2D"/>
                <w:sz w:val="21"/>
                <w:szCs w:val="21"/>
                <w:lang w:eastAsia="ru-RU"/>
              </w:rPr>
              <w:t>Опреде</w:t>
            </w:r>
            <w:proofErr w:type="spellEnd"/>
            <w:r w:rsidRPr="001F3373">
              <w:rPr>
                <w:rFonts w:eastAsia="Times New Roman" w:cs="Times New Roman"/>
                <w:color w:val="2D2D2D"/>
                <w:sz w:val="21"/>
                <w:szCs w:val="21"/>
                <w:lang w:eastAsia="ru-RU"/>
              </w:rPr>
              <w:t>-</w:t>
            </w:r>
          </w:p>
        </w:tc>
      </w:tr>
      <w:tr w:rsidR="001F3373" w:rsidRPr="001F3373" w:rsidTr="003E2E99">
        <w:tc>
          <w:tcPr>
            <w:tcW w:w="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proofErr w:type="spellStart"/>
            <w:r w:rsidRPr="001F3373">
              <w:rPr>
                <w:rFonts w:eastAsia="Times New Roman" w:cs="Times New Roman"/>
                <w:color w:val="2D2D2D"/>
                <w:sz w:val="21"/>
                <w:szCs w:val="21"/>
                <w:lang w:eastAsia="ru-RU"/>
              </w:rPr>
              <w:t>пп</w:t>
            </w:r>
            <w:proofErr w:type="spellEnd"/>
          </w:p>
        </w:tc>
        <w:tc>
          <w:tcPr>
            <w:tcW w:w="128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Наименование</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Место отбора</w:t>
            </w:r>
          </w:p>
        </w:tc>
        <w:tc>
          <w:tcPr>
            <w:tcW w:w="9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(л, кг)</w:t>
            </w:r>
          </w:p>
        </w:tc>
        <w:tc>
          <w:tcPr>
            <w:tcW w:w="84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proofErr w:type="spellStart"/>
            <w:r w:rsidRPr="001F3373">
              <w:rPr>
                <w:rFonts w:eastAsia="Times New Roman" w:cs="Times New Roman"/>
                <w:color w:val="2D2D2D"/>
                <w:sz w:val="21"/>
                <w:szCs w:val="21"/>
                <w:lang w:eastAsia="ru-RU"/>
              </w:rPr>
              <w:t>отбира</w:t>
            </w:r>
            <w:proofErr w:type="spellEnd"/>
            <w:r w:rsidRPr="001F3373">
              <w:rPr>
                <w:rFonts w:eastAsia="Times New Roman" w:cs="Times New Roman"/>
                <w:color w:val="2D2D2D"/>
                <w:sz w:val="21"/>
                <w:szCs w:val="21"/>
                <w:lang w:eastAsia="ru-RU"/>
              </w:rPr>
              <w:t>-</w:t>
            </w:r>
            <w:r w:rsidRPr="001F3373">
              <w:rPr>
                <w:rFonts w:eastAsia="Times New Roman" w:cs="Times New Roman"/>
                <w:color w:val="2D2D2D"/>
                <w:sz w:val="21"/>
                <w:szCs w:val="21"/>
                <w:lang w:eastAsia="ru-RU"/>
              </w:rPr>
              <w:br/>
            </w:r>
            <w:proofErr w:type="spellStart"/>
            <w:r w:rsidRPr="001F3373">
              <w:rPr>
                <w:rFonts w:eastAsia="Times New Roman" w:cs="Times New Roman"/>
                <w:color w:val="2D2D2D"/>
                <w:sz w:val="21"/>
                <w:szCs w:val="21"/>
                <w:lang w:eastAsia="ru-RU"/>
              </w:rPr>
              <w:t>емых</w:t>
            </w:r>
            <w:proofErr w:type="spellEnd"/>
            <w:r w:rsidRPr="001F3373">
              <w:rPr>
                <w:rFonts w:eastAsia="Times New Roman" w:cs="Times New Roman"/>
                <w:color w:val="2D2D2D"/>
                <w:sz w:val="21"/>
                <w:szCs w:val="21"/>
                <w:lang w:eastAsia="ru-RU"/>
              </w:rPr>
              <w:t xml:space="preserve"> проб</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контрольно-</w:t>
            </w:r>
            <w:r w:rsidRPr="001F3373">
              <w:rPr>
                <w:rFonts w:eastAsia="Times New Roman" w:cs="Times New Roman"/>
                <w:color w:val="2D2D2D"/>
                <w:sz w:val="21"/>
                <w:szCs w:val="21"/>
                <w:lang w:eastAsia="ru-RU"/>
              </w:rPr>
              <w:br/>
              <w:t>надзорных мероприятий (плановых, внеплановых)*</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proofErr w:type="spellStart"/>
            <w:r w:rsidRPr="001F3373">
              <w:rPr>
                <w:rFonts w:eastAsia="Times New Roman" w:cs="Times New Roman"/>
                <w:color w:val="2D2D2D"/>
                <w:sz w:val="21"/>
                <w:szCs w:val="21"/>
                <w:lang w:eastAsia="ru-RU"/>
              </w:rPr>
              <w:t>производст</w:t>
            </w:r>
            <w:proofErr w:type="spellEnd"/>
            <w:r w:rsidRPr="001F3373">
              <w:rPr>
                <w:rFonts w:eastAsia="Times New Roman" w:cs="Times New Roman"/>
                <w:color w:val="2D2D2D"/>
                <w:sz w:val="21"/>
                <w:szCs w:val="21"/>
                <w:lang w:eastAsia="ru-RU"/>
              </w:rPr>
              <w:t>-</w:t>
            </w:r>
            <w:r w:rsidRPr="001F3373">
              <w:rPr>
                <w:rFonts w:eastAsia="Times New Roman" w:cs="Times New Roman"/>
                <w:color w:val="2D2D2D"/>
                <w:sz w:val="21"/>
                <w:szCs w:val="21"/>
                <w:lang w:eastAsia="ru-RU"/>
              </w:rPr>
              <w:br/>
              <w:t>венного контроля</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социально-</w:t>
            </w:r>
            <w:r w:rsidRPr="001F3373">
              <w:rPr>
                <w:rFonts w:eastAsia="Times New Roman" w:cs="Times New Roman"/>
                <w:color w:val="2D2D2D"/>
                <w:sz w:val="21"/>
                <w:szCs w:val="21"/>
                <w:lang w:eastAsia="ru-RU"/>
              </w:rPr>
              <w:br/>
              <w:t>гигиенического мониторинга</w:t>
            </w:r>
          </w:p>
        </w:tc>
        <w:tc>
          <w:tcPr>
            <w:tcW w:w="7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proofErr w:type="spellStart"/>
            <w:r w:rsidRPr="001F3373">
              <w:rPr>
                <w:rFonts w:eastAsia="Times New Roman" w:cs="Times New Roman"/>
                <w:color w:val="2D2D2D"/>
                <w:sz w:val="21"/>
                <w:szCs w:val="21"/>
                <w:lang w:eastAsia="ru-RU"/>
              </w:rPr>
              <w:t>ляемые</w:t>
            </w:r>
            <w:proofErr w:type="spellEnd"/>
            <w:r w:rsidRPr="001F3373">
              <w:rPr>
                <w:rFonts w:eastAsia="Times New Roman" w:cs="Times New Roman"/>
                <w:color w:val="2D2D2D"/>
                <w:sz w:val="21"/>
                <w:szCs w:val="21"/>
                <w:lang w:eastAsia="ru-RU"/>
              </w:rPr>
              <w:t xml:space="preserve"> показа-</w:t>
            </w:r>
            <w:r w:rsidRPr="001F3373">
              <w:rPr>
                <w:rFonts w:eastAsia="Times New Roman" w:cs="Times New Roman"/>
                <w:color w:val="2D2D2D"/>
                <w:sz w:val="21"/>
                <w:szCs w:val="21"/>
                <w:lang w:eastAsia="ru-RU"/>
              </w:rPr>
              <w:br/>
            </w:r>
            <w:proofErr w:type="spellStart"/>
            <w:r w:rsidRPr="001F3373">
              <w:rPr>
                <w:rFonts w:eastAsia="Times New Roman" w:cs="Times New Roman"/>
                <w:color w:val="2D2D2D"/>
                <w:sz w:val="21"/>
                <w:szCs w:val="21"/>
                <w:lang w:eastAsia="ru-RU"/>
              </w:rPr>
              <w:t>тели</w:t>
            </w:r>
            <w:proofErr w:type="spellEnd"/>
            <w:r w:rsidRPr="001F3373">
              <w:rPr>
                <w:rFonts w:eastAsia="Times New Roman" w:cs="Times New Roman"/>
                <w:color w:val="2D2D2D"/>
                <w:sz w:val="21"/>
                <w:szCs w:val="21"/>
                <w:lang w:eastAsia="ru-RU"/>
              </w:rPr>
              <w:t>**</w:t>
            </w:r>
          </w:p>
        </w:tc>
      </w:tr>
      <w:tr w:rsidR="001F3373" w:rsidRPr="001F3373" w:rsidTr="003E2E99">
        <w:tc>
          <w:tcPr>
            <w:tcW w:w="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w:t>
            </w:r>
          </w:p>
        </w:tc>
        <w:tc>
          <w:tcPr>
            <w:tcW w:w="12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w:t>
            </w: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4</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5</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6</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7</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8</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9</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10</w:t>
            </w:r>
          </w:p>
        </w:tc>
      </w:tr>
      <w:tr w:rsidR="001F3373" w:rsidRPr="001F3373" w:rsidTr="003E2E99">
        <w:tc>
          <w:tcPr>
            <w:tcW w:w="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7.</w:t>
            </w:r>
          </w:p>
        </w:tc>
        <w:tc>
          <w:tcPr>
            <w:tcW w:w="128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Бассейны как самостоятельное учреждение, так и в составе других организаций</w:t>
            </w: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Смывы</w:t>
            </w:r>
            <w:r w:rsidRPr="001F3373">
              <w:rPr>
                <w:rFonts w:eastAsia="Times New Roman" w:cs="Times New Roman"/>
                <w:noProof/>
                <w:color w:val="2D2D2D"/>
                <w:sz w:val="21"/>
                <w:szCs w:val="21"/>
                <w:lang w:eastAsia="ru-RU"/>
              </w:rPr>
              <mc:AlternateContent>
                <mc:Choice Requires="wps">
                  <w:drawing>
                    <wp:inline distT="0" distB="0" distL="0" distR="0" wp14:anchorId="48762BF4" wp14:editId="51D123AD">
                      <wp:extent cx="114300" cy="219075"/>
                      <wp:effectExtent l="0" t="0" r="0" b="0"/>
                      <wp:docPr id="21" name="AutoShape 14"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76CD5" id="AutoShape 14"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vu+QIAAPcFAAAOAAAAZHJzL2Uyb0RvYy54bWysVNtu1DAQfUfiHyy/ZxOn3kuipqjsdhFS&#10;uUjAB3gTZ2OR2MF2mxaEhOA7APEHgCjqC/+Q/hFj74VteUFAHiyPxzlzZuZ49u+cNTU65doIJTNM&#10;BhFGXOaqEHKZ4WdP58EEI2OZLFitJM/wOTf4zsHtW/tdm/JYVaouuEYAIk3atRmurG3TMDR5xRtm&#10;BqrlEpyl0g2zYOplWGjWAXpTh3EUjcJO6aLVKufGwOls5cQHHr8seW4flaXhFtUZBm7Wr9qvC7eG&#10;B/ssXWrWViJf02B/waJhQkLQLdSMWYZOtPgNqhG5VkaVdpCrJlRlKXLuc4BsSHQjmycVa7nPBYpj&#10;2m2ZzP+DzR+ePtZIFBmOCUaSNdCjwxOrfGhEKEYFNzkUrP/Qf0FX767e9l/7i6s3/ff+W3/R/+gv&#10;+0vUf+o/w/YjGO/R3iAe7MVkGBCKXHm71qQQ5Un7WLsCmfZY5c8NkmpaMbnkh6aFJoF0IPrmSGvV&#10;VZwVkCdxEOE1DGcYQEOL7oEqgC8Dvr74Z6VuXAwoKzrzPT7f9pifWZTDISF0LwIl5OCKSRKNhz4C&#10;Szc/t9rYe1w1yG0yrIGdB2enx8Y6MizdXHGxpJqLuvYyquW1A7i4OoHQ8KvzORJeFa+SKDmaHE1o&#10;QOPRUUCj2Sw4nE9pMJqT8XC2N5tOZ+S1i0toWomi4NKF2SiU0D9TwPqtrLS11ahRtSgcnKNk9HIx&#10;rTU6ZfBC5v5bF2TnWnidhi8C5HIjJRLT6G6cBPPRZBzQOR0GyTiaBBFJ7iajiCZ0Nr+e0rGQ/N9T&#10;Ql2Gk2E89F3aIX0jt8h/v+fG0kZYmEG1aDI82V5iqVPgkSx8ay0T9Wq/UwpH/1cpoN2bRnu9Oomu&#10;1L9QxTnIVSuQEygPpiVsKqVfYtTB5MmweXHCNMeovi9B8gmh1I0qb9DhOAZD73oWux4mc4DKsMVo&#10;tZ3a1Xg7abVYVhCJ+MJI5Z51KbyE3RNasVo/LpguPpP1JHTja9f2t37N64OfAAAA//8DAFBLAwQU&#10;AAYACAAAACEAsC3bnNoAAAADAQAADwAAAGRycy9kb3ducmV2LnhtbEyPT0vDQBDF74LfYRnBi9iN&#10;fykxkyIFsYhQTLXnaXZMgtnZNLtN4rd360UvDx5veO832WKyrRq4940ThKtZAoqldKaRCuF983Q5&#10;B+UDiaHWCSN8s4dFfnqSUWrcKG88FKFSsUR8Sgh1CF2qtS9rtuRnrmOJ2afrLYVo+0qbnsZYblt9&#10;nST32lIjcaGmjpc1l1/FwSKM5XrYbl6f9fpiu3KyX+2XxccL4vnZ9PgAKvAU/o7hiB/RIY9MO3cQ&#10;41WLEB8Jv3rM5tHtEG5u70Dnmf7Pnv8AAAD//wMAUEsBAi0AFAAGAAgAAAAhALaDOJL+AAAA4QEA&#10;ABMAAAAAAAAAAAAAAAAAAAAAAFtDb250ZW50X1R5cGVzXS54bWxQSwECLQAUAAYACAAAACEAOP0h&#10;/9YAAACUAQAACwAAAAAAAAAAAAAAAAAvAQAAX3JlbHMvLnJlbHNQSwECLQAUAAYACAAAACEA3qRL&#10;7vkCAAD3BQAADgAAAAAAAAAAAAAAAAAuAgAAZHJzL2Uyb0RvYy54bWxQSwECLQAUAAYACAAAACEA&#10;sC3bnNoAAAADAQAADwAAAAAAAAAAAAAAAABTBQAAZHJzL2Rvd25yZXYueG1sUEsFBgAAAAAEAAQA&#10;8wAAAFoGAAAAAA==&#10;" filled="f" stroked="f">
                      <o:lock v:ext="edit" aspectratio="t"/>
                      <w10:anchorlock/>
                    </v:rect>
                  </w:pict>
                </mc:Fallback>
              </mc:AlternateConten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 xml:space="preserve">с поручней ванны бассейна: скамеек в раздевалках, пола в душевой, ручек двери в туалетных комнатах, из раздевалки в душевую; детских игрушек (мячей, </w:t>
            </w:r>
            <w:r w:rsidRPr="001F3373">
              <w:rPr>
                <w:rFonts w:eastAsia="Times New Roman" w:cs="Times New Roman"/>
                <w:color w:val="2D2D2D"/>
                <w:sz w:val="21"/>
                <w:szCs w:val="21"/>
                <w:lang w:eastAsia="ru-RU"/>
              </w:rPr>
              <w:lastRenderedPageBreak/>
              <w:t>кругов); предметов спортивного инвентаря</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раз в квартал</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 Вода бассейна</w:t>
            </w:r>
            <w:r w:rsidRPr="001F3373">
              <w:rPr>
                <w:rFonts w:eastAsia="Times New Roman" w:cs="Times New Roman"/>
                <w:noProof/>
                <w:color w:val="2D2D2D"/>
                <w:sz w:val="21"/>
                <w:szCs w:val="21"/>
                <w:lang w:eastAsia="ru-RU"/>
              </w:rPr>
              <mc:AlternateContent>
                <mc:Choice Requires="wps">
                  <w:drawing>
                    <wp:inline distT="0" distB="0" distL="0" distR="0" wp14:anchorId="78810162" wp14:editId="4B3570BF">
                      <wp:extent cx="161925" cy="219075"/>
                      <wp:effectExtent l="0" t="0" r="0" b="0"/>
                      <wp:docPr id="20" name="AutoShape 15"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3B5D9" id="AutoShape 15"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si+AIAAPcFAAAOAAAAZHJzL2Uyb0RvYy54bWysVF1u1DAQfkfiDpbfs4nT7E+iZquy20VI&#10;BSoVDuBNnI1FYgfbbVoQEoJzAOIGgCjqC3dIb8TY+9NtKyQE5MGyPc7MfN98M7t7Z3WFTpnSXIoU&#10;k16AEROZzLlYpPj5s5k3wkgbKnJaScFSfM403hvfv7fbNgkLZSmrnCkEToRO2ibFpTFN4vs6K1lN&#10;dU82TICxkKqmBo5q4eeKtuC9rvwwCAZ+K1XeKJkxreF2ujTisfNfFCwzT4tCM4OqFENuxq3KrXO7&#10;+uNdmiwUbUqerdKgf5FFTbmAoBtXU2ooOlH8jquaZ0pqWZheJmtfFgXPmMMAaEhwC81xSRvmsAA5&#10;utnQpP+f2+zJ6ZFCPE9xCPQIWkON9k+MdKER6WOUM50BYd3H7iu6en/1rvvWXVy97X5037uL7md3&#10;2V2i7nP3Bbaf4PAB7fTC3k5I+h6JkKW3bXQCUY6bI2UJ0s2hzF5oJOSkpGLB9nUDRQLpQPT1lVKy&#10;LRnNASexLvwbPuxBgzc0bx/LHPKlkK8j/6xQtY0BtKIzV+PzTY3ZmUEZXJIBiUOAlYEpJHEw7LsI&#10;NFn/3ChtHjJZI7tJsYLsnHN6eqiNTYYm6yc2lpAzXlVORpW4cQEPlzcQGn61NpuEU8XrOIgPRgej&#10;yIvCwYEXBdOptz+bRN5gRob96c50MpmSNzYuiZKS5zkTNsxaoST6MwWsemWprY1Gtax4bt3ZlLRa&#10;zCeVQqcUOmTmvhUhW8/8m2k4EgDLLUgkjIIHYezNBqOhF82ivhcPg5EXkPhBPAiiOJrObkI65IL9&#10;OyTUpjjuQ00dnN9iC9x3FxtNam5gBlW8TvFo84gmVoEHInelNZRXy/0WFTb9ayqg3OtCO71aiS7V&#10;P5f5OchVSZATNBlMS9iUUr3CqIXJk2L98oQqhlH1SIDkYxJFdlS5Q9Qf2sZU25b5toWKDFyl2GC0&#10;3E7McrydNIovSohEHDFC2rYuuJOwbaFlVqvmgunikKwmoR1f22f36npej38BAAD//wMAUEsDBBQA&#10;BgAIAAAAIQBZ19M83AAAAAMBAAAPAAAAZHJzL2Rvd25yZXYueG1sTI9PS8NAEMXvQr/DMoIXsRur&#10;EYmZFCmIRYTS9M95mx2T0Oxsmt0m8du7erGXgcd7vPebdD6aRvTUudoywv00AkFcWF1zibDdvN09&#10;g3BesVaNZUL4JgfzbHKVqkTbgdfU574UoYRdohAq79tESldUZJSb2pY4eF+2M8oH2ZVSd2oI5aaR&#10;syh6kkbVHBYq1dKiouKYnw3CUKz6/ebzXa5u90vLp+Vpke8+EG+ux9cXEJ5G/x+GX/yADllgOtgz&#10;aycahPCI/7vBm8UxiAPCw2MMMkvlJXv2AwAA//8DAFBLAQItABQABgAIAAAAIQC2gziS/gAAAOEB&#10;AAATAAAAAAAAAAAAAAAAAAAAAABbQ29udGVudF9UeXBlc10ueG1sUEsBAi0AFAAGAAgAAAAhADj9&#10;If/WAAAAlAEAAAsAAAAAAAAAAAAAAAAALwEAAF9yZWxzLy5yZWxzUEsBAi0AFAAGAAgAAAAhAD/n&#10;SyL4AgAA9wUAAA4AAAAAAAAAAAAAAAAALgIAAGRycy9lMm9Eb2MueG1sUEsBAi0AFAAGAAgAAAAh&#10;AFnX0zzcAAAAAwEAAA8AAAAAAAAAAAAAAAAAUgUAAGRycy9kb3ducmV2LnhtbFBLBQYAAAAABAAE&#10;APMAAABbBgAAAAA=&#10;" filled="f" stroked="f">
                      <o:lock v:ext="edit" aspectratio="t"/>
                      <w10:anchorlock/>
                    </v:rect>
                  </w:pict>
                </mc:Fallback>
              </mc:AlternateConten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из чаши бассейна</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50,0</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раз в квартал</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9.</w:t>
            </w:r>
          </w:p>
        </w:tc>
        <w:tc>
          <w:tcPr>
            <w:tcW w:w="128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Дошкольные образовательные организации</w:t>
            </w: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Смывы</w:t>
            </w:r>
            <w:r w:rsidRPr="001F3373">
              <w:rPr>
                <w:rFonts w:eastAsia="Times New Roman" w:cs="Times New Roman"/>
                <w:noProof/>
                <w:color w:val="2D2D2D"/>
                <w:sz w:val="21"/>
                <w:szCs w:val="21"/>
                <w:lang w:eastAsia="ru-RU"/>
              </w:rPr>
              <mc:AlternateContent>
                <mc:Choice Requires="wps">
                  <w:drawing>
                    <wp:inline distT="0" distB="0" distL="0" distR="0" wp14:anchorId="304F6CD9" wp14:editId="03E14A74">
                      <wp:extent cx="114300" cy="219075"/>
                      <wp:effectExtent l="0" t="0" r="0" b="0"/>
                      <wp:docPr id="17" name="AutoShape 18"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5F7C0" id="AutoShape 18"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RE+QIAAPcFAAAOAAAAZHJzL2Uyb0RvYy54bWysVF1u1DAQfkfiDpbfs4nT7E+iZqt2t4uQ&#10;ClQqHMCbOBuLxA6227QgJATnAMQNAFHUF+6Q3oix96fb9gUBebA8Hmfm+2Y+z+7eeV2hM6Y0lyLF&#10;pBdgxEQmcy4WKX7xfOaNMNKGipxWUrAUXzCN98YPH+y2TcJCWcoqZwpBEKGTtklxaUyT+L7OSlZT&#10;3ZMNE+AspKqpAVMt/FzRFqLXlR8GwcBvpcobJTOmNZxOl048dvGLgmXmWVFoZlCVYsBm3KrcOrer&#10;P96lyULRpuTZCgb9CxQ15QKSbkJNqaHoVPF7oWqeKallYXqZrH1ZFDxjjgOwIcEdNiclbZjjAsXR&#10;zaZM+v+FzZ6eHSvEc+jdECNBa+jR/qmRLjUi0L2c6QwK1n3qvqHrD9fvu+/d5fW77mf3o7vsfnVX&#10;3RXqvnRfYfsZjI9opxf2dkLS90iEbHnbRieQ5aQ5VrZAujmS2UuNhJyUVCzYvm6gSZAesq+PlJJt&#10;yWgOPIkN4d+KYQ0N0dC8fSJzwEsBryv+eaFqmwPKis5djy82PWbnBmVwSEi0E4ASMnCFJA6GfZeB&#10;JuufG6XNIyZrZDcpVoDOBadnR9pYMDRZX7G5hJzxqnIyqsStA7i4PIHU8Kv1WRBOFW/iID4cHY4i&#10;LwoHh14UTKfe/mwSeYMZGfanO9PJZEre2rwkSkqe50zYNGuFkujPFLB6K0ttbTSqZcVzG85C0mox&#10;n1QKnVF4ITP3rQqydc2/DcMVAbjcoUTCKDgIY282GA29aBb1vXgYjLyAxAfxIIjiaDq7TemIC/bv&#10;lFCb4rgf9l2XtkDf4Ra47z43mtTcwAyqeJ3i0eYSTawCD0XuWmsor5b7rVJY+DelgHavG+30aiW6&#10;VP9c5hcgVyVBTqA8mJawKaV6jVELkyfF+tUpVQyj6rEAycckiuyockbUH4ZgqG3PfNtDRQahUmww&#10;Wm4nZjneThvFFyVkIq4wQtpnXXAnYfuElqhWjwumi2OymoR2fG3b7tbNvB7/BgAA//8DAFBLAwQU&#10;AAYACAAAACEAsC3bnNoAAAADAQAADwAAAGRycy9kb3ducmV2LnhtbEyPT0vDQBDF74LfYRnBi9iN&#10;fykxkyIFsYhQTLXnaXZMgtnZNLtN4rd360UvDx5veO832WKyrRq4940ThKtZAoqldKaRCuF983Q5&#10;B+UDiaHWCSN8s4dFfnqSUWrcKG88FKFSsUR8Sgh1CF2qtS9rtuRnrmOJ2afrLYVo+0qbnsZYblt9&#10;nST32lIjcaGmjpc1l1/FwSKM5XrYbl6f9fpiu3KyX+2XxccL4vnZ9PgAKvAU/o7hiB/RIY9MO3cQ&#10;41WLEB8Jv3rM5tHtEG5u70Dnmf7Pnv8AAAD//wMAUEsBAi0AFAAGAAgAAAAhALaDOJL+AAAA4QEA&#10;ABMAAAAAAAAAAAAAAAAAAAAAAFtDb250ZW50X1R5cGVzXS54bWxQSwECLQAUAAYACAAAACEAOP0h&#10;/9YAAACUAQAACwAAAAAAAAAAAAAAAAAvAQAAX3JlbHMvLnJlbHNQSwECLQAUAAYACAAAACEAsHoE&#10;RPkCAAD3BQAADgAAAAAAAAAAAAAAAAAuAgAAZHJzL2Uyb0RvYy54bWxQSwECLQAUAAYACAAAACEA&#10;sC3bnNoAAAADAQAADwAAAAAAAAAAAAAAAABTBQAAZHJzL2Rvd25yZXYueG1sUEsFBgAAAAAEAAQA&#10;8wAAAFoGAAAAAA==&#10;" filled="f" stroked="f">
                      <o:lock v:ext="edit" aspectratio="t"/>
                      <w10:anchorlock/>
                    </v:rect>
                  </w:pict>
                </mc:Fallback>
              </mc:AlternateConten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в пищеблоках: с разделочных столов и досок для готовой пищи, овощей, с дверных ручек, рук персонала, в столовых: с посуды, клеенок, скатертей, столов</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 Смывы</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 xml:space="preserve">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w:t>
            </w:r>
            <w:r w:rsidRPr="001F3373">
              <w:rPr>
                <w:rFonts w:eastAsia="Times New Roman" w:cs="Times New Roman"/>
                <w:color w:val="2D2D2D"/>
                <w:sz w:val="21"/>
                <w:szCs w:val="21"/>
                <w:lang w:eastAsia="ru-RU"/>
              </w:rPr>
              <w:lastRenderedPageBreak/>
              <w:t>горшков, стульчаков</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3. Овощи</w:t>
            </w:r>
            <w:r w:rsidRPr="001F3373">
              <w:rPr>
                <w:rFonts w:eastAsia="Times New Roman" w:cs="Times New Roman"/>
                <w:color w:val="2D2D2D"/>
                <w:sz w:val="21"/>
                <w:szCs w:val="21"/>
                <w:lang w:eastAsia="ru-RU"/>
              </w:rPr>
              <w:br/>
            </w:r>
            <w:r w:rsidRPr="001F3373">
              <w:rPr>
                <w:rFonts w:eastAsia="Times New Roman" w:cs="Times New Roman"/>
                <w:color w:val="2D2D2D"/>
                <w:sz w:val="21"/>
                <w:szCs w:val="21"/>
                <w:lang w:eastAsia="ru-RU"/>
              </w:rPr>
              <w:br/>
              <w:t>Зелень</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на пищеблоке, овощехранилище</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Не менее 0,5 (500 грамм)</w:t>
            </w:r>
            <w:r w:rsidRPr="001F3373">
              <w:rPr>
                <w:rFonts w:eastAsia="Times New Roman" w:cs="Times New Roman"/>
                <w:color w:val="2D2D2D"/>
                <w:sz w:val="21"/>
                <w:szCs w:val="21"/>
                <w:lang w:eastAsia="ru-RU"/>
              </w:rPr>
              <w:br/>
              <w:t>Не менее 0,1 (100 грамм)</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 (объединенная проба из 3 точек от партии)</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6</w:t>
            </w:r>
          </w:p>
        </w:tc>
      </w:tr>
      <w:tr w:rsidR="001F3373" w:rsidRPr="001F3373" w:rsidTr="003E2E99">
        <w:tc>
          <w:tcPr>
            <w:tcW w:w="468" w:type="dxa"/>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4. Почва</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на игровых площадках, около входа и вокруг помещений, вдоль забора, у веранд, в домиках, вокруг наружных санузлов</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0,2 (200 грамм)</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раз в год</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5. Песок</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в песочницах</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0,2 (200 грамм)</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не реже 1 раза в квартал</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10.</w:t>
            </w:r>
          </w:p>
        </w:tc>
        <w:tc>
          <w:tcPr>
            <w:tcW w:w="128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proofErr w:type="spellStart"/>
            <w:r w:rsidRPr="001F3373">
              <w:rPr>
                <w:rFonts w:eastAsia="Times New Roman" w:cs="Times New Roman"/>
                <w:color w:val="2D2D2D"/>
                <w:sz w:val="21"/>
                <w:szCs w:val="21"/>
                <w:lang w:eastAsia="ru-RU"/>
              </w:rPr>
              <w:t>Общеобразова</w:t>
            </w:r>
            <w:proofErr w:type="spellEnd"/>
            <w:r w:rsidRPr="001F3373">
              <w:rPr>
                <w:rFonts w:eastAsia="Times New Roman" w:cs="Times New Roman"/>
                <w:color w:val="2D2D2D"/>
                <w:sz w:val="21"/>
                <w:szCs w:val="21"/>
                <w:lang w:eastAsia="ru-RU"/>
              </w:rPr>
              <w:t>-</w:t>
            </w:r>
            <w:r w:rsidRPr="001F3373">
              <w:rPr>
                <w:rFonts w:eastAsia="Times New Roman" w:cs="Times New Roman"/>
                <w:color w:val="2D2D2D"/>
                <w:sz w:val="21"/>
                <w:szCs w:val="21"/>
                <w:lang w:eastAsia="ru-RU"/>
              </w:rPr>
              <w:br/>
              <w:t>тельные организации (школы)</w:t>
            </w: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Смывы</w:t>
            </w:r>
            <w:r w:rsidRPr="001F3373">
              <w:rPr>
                <w:rFonts w:eastAsia="Times New Roman" w:cs="Times New Roman"/>
                <w:noProof/>
                <w:color w:val="2D2D2D"/>
                <w:sz w:val="21"/>
                <w:szCs w:val="21"/>
                <w:lang w:eastAsia="ru-RU"/>
              </w:rPr>
              <mc:AlternateContent>
                <mc:Choice Requires="wps">
                  <w:drawing>
                    <wp:inline distT="0" distB="0" distL="0" distR="0" wp14:anchorId="720F810B" wp14:editId="5E102DB7">
                      <wp:extent cx="114300" cy="219075"/>
                      <wp:effectExtent l="0" t="0" r="0" b="0"/>
                      <wp:docPr id="16" name="AutoShape 19"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A83B9" id="AutoShape 19"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IS+QIAAPcFAAAOAAAAZHJzL2Uyb0RvYy54bWysVF1u1DAQfkfiDpbfs4nT7E+iZqt2t4uQ&#10;ClQqHMCbOBuLxA6227QgJATnAMQNAFHUF+6Q3oix96fb9gUBebA8Hmfm+2Y+z+7eeV2hM6Y0lyLF&#10;pBdgxEQmcy4WKX7xfOaNMNKGipxWUrAUXzCN98YPH+y2TcJCWcoqZwpBEKGTtklxaUyT+L7OSlZT&#10;3ZMNE+AspKqpAVMt/FzRFqLXlR8GwcBvpcobJTOmNZxOl048dvGLgmXmWVFoZlCVYsBm3KrcOrer&#10;P96lyULRpuTZCgb9CxQ15QKSbkJNqaHoVPF7oWqeKallYXqZrH1ZFDxjjgOwIcEdNiclbZjjAsXR&#10;zaZM+v+FzZ6eHSvEc+jdACNBa+jR/qmRLjUiMUY50xkUrPvUfUPXH67fd9+7y+t33c/uR3fZ/equ&#10;uivUfem+wvYzGB/RTi/s7YSk75EI2fK2jU4gy0lzrGyBdHMks5caCTkpqViwfd1AkyA9ZF8fKSXb&#10;ktEceBIbwr8VwxoaoqF5+0TmgJcCXlf880LVNgeUFZ27Hl9seszODcrgkJBoJwAlZOAKSRwM+y4D&#10;TdY/N0qbR0zWyG5SrACdC07PjrSxYGiyvmJzCTnjVeVkVIlbB3BxeQKp4VfrsyCcKt7EQXw4OhxF&#10;XhQODr0omE69/dkk8gYzMuxPd6aTyZS8tXlJlJQ8z5mwadYKJdGfKWD1Vpba2mhUy4rnNpyFpNVi&#10;PqkUOqPwQmbuWxVk65p/G4YrAnC5Q4mEUXAQxt5sMBp60Szqe/EwGHkBiQ/iQRDF0XR2m9IRF+zf&#10;KaE2xXE/7LsubYG+wy1w331uNKm5gRlU8TrFo80lmlgFHorctdZQXi33W6Ww8G9KAe1eN9rp1Up0&#10;qf65zC9ArkqCnEB5MC1hU0r1GqMWJk+K9atTqhhG1WMBko9JFNlR5YyoPwzBUNue+baHigxCpdhg&#10;tNxOzHK8nTaKL0rIRFxhhLTPuuBOwvYJLVGtHhdMF8dkNQnt+Nq23a2beT3+DQAA//8DAFBLAwQU&#10;AAYACAAAACEAsC3bnNoAAAADAQAADwAAAGRycy9kb3ducmV2LnhtbEyPT0vDQBDF74LfYRnBi9iN&#10;fykxkyIFsYhQTLXnaXZMgtnZNLtN4rd360UvDx5veO832WKyrRq4940ThKtZAoqldKaRCuF983Q5&#10;B+UDiaHWCSN8s4dFfnqSUWrcKG88FKFSsUR8Sgh1CF2qtS9rtuRnrmOJ2afrLYVo+0qbnsZYblt9&#10;nST32lIjcaGmjpc1l1/FwSKM5XrYbl6f9fpiu3KyX+2XxccL4vnZ9PgAKvAU/o7hiB/RIY9MO3cQ&#10;41WLEB8Jv3rM5tHtEG5u70Dnmf7Pnv8AAAD//wMAUEsBAi0AFAAGAAgAAAAhALaDOJL+AAAA4QEA&#10;ABMAAAAAAAAAAAAAAAAAAAAAAFtDb250ZW50X1R5cGVzXS54bWxQSwECLQAUAAYACAAAACEAOP0h&#10;/9YAAACUAQAACwAAAAAAAAAAAAAAAAAvAQAAX3JlbHMvLnJlbHNQSwECLQAUAAYACAAAACEAPPVC&#10;EvkCAAD3BQAADgAAAAAAAAAAAAAAAAAuAgAAZHJzL2Uyb0RvYy54bWxQSwECLQAUAAYACAAAACEA&#10;sC3bnNoAAAADAQAADwAAAAAAAAAAAAAAAABTBQAAZHJzL2Rvd25yZXYueG1sUEsFBgAAAAAEAAQA&#10;8wAAAFoGAAAAAA==&#10;" filled="f" stroked="f">
                      <o:lock v:ext="edit" aspectratio="t"/>
                      <w10:anchorlock/>
                    </v:rect>
                  </w:pict>
                </mc:Fallback>
              </mc:AlternateConten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 xml:space="preserve">в пищеблоках: с разделочных столов и досок для готовой пищи, овощей, с дверных ручек, рук персонала; в </w:t>
            </w:r>
            <w:r w:rsidRPr="001F3373">
              <w:rPr>
                <w:rFonts w:eastAsia="Times New Roman" w:cs="Times New Roman"/>
                <w:color w:val="2D2D2D"/>
                <w:sz w:val="21"/>
                <w:szCs w:val="21"/>
                <w:lang w:eastAsia="ru-RU"/>
              </w:rPr>
              <w:lastRenderedPageBreak/>
              <w:t>столовых: с посуды, клеенок, скатертей, столов</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 Смывы</w:t>
            </w:r>
            <w:r w:rsidRPr="001F3373">
              <w:rPr>
                <w:rFonts w:eastAsia="Times New Roman" w:cs="Times New Roman"/>
                <w:noProof/>
                <w:color w:val="2D2D2D"/>
                <w:sz w:val="21"/>
                <w:szCs w:val="21"/>
                <w:lang w:eastAsia="ru-RU"/>
              </w:rPr>
              <mc:AlternateContent>
                <mc:Choice Requires="wps">
                  <w:drawing>
                    <wp:inline distT="0" distB="0" distL="0" distR="0" wp14:anchorId="57D67662" wp14:editId="75DA8DD3">
                      <wp:extent cx="114300" cy="219075"/>
                      <wp:effectExtent l="0" t="0" r="0" b="0"/>
                      <wp:docPr id="15" name="AutoShape 20"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71634" id="AutoShape 20"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ib+QIAAPcFAAAOAAAAZHJzL2Uyb0RvYy54bWysVN1u0zAUvkfiHSzfp/lZ+pNo6bS1K0Ia&#10;MGnwAG7iNBaJHWyv6UBICJ4DEG8AiKHd8A7ZG3HstF233SAgF5b/cs73fefz2T9YVSVaUqmY4An2&#10;ex5GlKciY3yR4BfPZ84II6UJz0gpOE3wBVX4YPzwwX5TxzQQhSgzKhEE4Spu6gQXWtex66q0oBVR&#10;PVFTDoe5kBXRsJQLN5OkgehV6QaeN3AbIbNaipQqBbvT7hCPbfw8p6l+lueKalQmGLBpO0o7zs3o&#10;jvdJvJCkLli6hkH+AkVFGIek21BTogk6l+xeqIqlUiiR614qKlfkOUup5QBsfO8Om7OC1NRyAXFU&#10;vZVJ/b+w6dPlqUQsg9r1MeKkghodnmthU6MAJMuoSkGw9lP7DV1/uH7ffm8vr9+1P9sf7WX7q71q&#10;r1D7pf0K08+w+Ij2ekFvL/D7jh8iI29TqxiynNWn0gik6hORvlSIi0lB+IIeqhqKBOkh+2ZLStEU&#10;lGTA0zch3FsxzEJBNDRvnogM8BLAa8Vf5bIyOUBWtLI1vtjWmK40SmHT98M9D2ilcBT4kTfs2wwk&#10;3vxcS6UfUVEhM0mwBHQ2OFmeKG3AkHhzxeTiYsbK0tqo5Lc24GK3A6nhV3NmQFhXvIm86Hh0PAqd&#10;MBgcO6E3nTqHs0noDGb+sD/dm04mU/+tyeuHccGyjHKTZuNQP/wzB6zfSuetrUeVKFlmwhlISi7m&#10;k1KiJYEXMrPfWpCda+5tGFYE4HKHkh+E3lEQObPBaOiEs7DvRENv5Hh+dBQNvDAKp7PblE4Yp/9O&#10;CTUJjvpB31ZpB/Qdbp797nMjccU09KCSVQkebS+R2DjwmGe2tJqwspvvSGHg30gB5d4U2vrVWLRz&#10;/1xkF2BXKcBO4DzoljAphHyNUQOdJ8Hq1TmRFKPyMQfLR34YmlZlF2F/aB6h3D2Z754QnkKoBGuM&#10;uulEd+3tvJZsUUAm3wrDhXnWObMWNk+oQ7V+XNBdLJN1JzTta3dtb9306/FvAAAA//8DAFBLAwQU&#10;AAYACAAAACEAsC3bnNoAAAADAQAADwAAAGRycy9kb3ducmV2LnhtbEyPT0vDQBDF74LfYRnBi9iN&#10;fykxkyIFsYhQTLXnaXZMgtnZNLtN4rd360UvDx5veO832WKyrRq4940ThKtZAoqldKaRCuF983Q5&#10;B+UDiaHWCSN8s4dFfnqSUWrcKG88FKFSsUR8Sgh1CF2qtS9rtuRnrmOJ2afrLYVo+0qbnsZYblt9&#10;nST32lIjcaGmjpc1l1/FwSKM5XrYbl6f9fpiu3KyX+2XxccL4vnZ9PgAKvAU/o7hiB/RIY9MO3cQ&#10;41WLEB8Jv3rM5tHtEG5u70Dnmf7Pnv8AAAD//wMAUEsBAi0AFAAGAAgAAAAhALaDOJL+AAAA4QEA&#10;ABMAAAAAAAAAAAAAAAAAAAAAAFtDb250ZW50X1R5cGVzXS54bWxQSwECLQAUAAYACAAAACEAOP0h&#10;/9YAAACUAQAACwAAAAAAAAAAAAAAAAAvAQAAX3JlbHMvLnJlbHNQSwECLQAUAAYACAAAACEAYgC4&#10;m/kCAAD3BQAADgAAAAAAAAAAAAAAAAAuAgAAZHJzL2Uyb0RvYy54bWxQSwECLQAUAAYACAAAACEA&#10;sC3bnNoAAAADAQAADwAAAAAAAAAAAAAAAABTBQAAZHJzL2Rvd25yZXYueG1sUEsFBgAAAAAEAAQA&#10;8wAAAFoGAAAAAA==&#10;" filled="f" stroked="f">
                      <o:lock v:ext="edit" aspectratio="t"/>
                      <w10:anchorlock/>
                    </v:rect>
                  </w:pict>
                </mc:Fallback>
              </mc:AlternateConten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в начальных классах: мебели, парт, с батарей, подоконников, штор; в туалетных комнатах: ручки дверей, кранов, наружные поверхности стульчаков</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r w:rsidR="001F3373" w:rsidRPr="001F3373" w:rsidTr="003E2E99">
        <w:tc>
          <w:tcPr>
            <w:tcW w:w="468" w:type="dxa"/>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3. Овощи</w:t>
            </w:r>
            <w:r w:rsidRPr="001F3373">
              <w:rPr>
                <w:rFonts w:eastAsia="Times New Roman" w:cs="Times New Roman"/>
                <w:color w:val="2D2D2D"/>
                <w:sz w:val="21"/>
                <w:szCs w:val="21"/>
                <w:lang w:eastAsia="ru-RU"/>
              </w:rPr>
              <w:br/>
            </w:r>
            <w:r w:rsidRPr="001F3373">
              <w:rPr>
                <w:rFonts w:eastAsia="Times New Roman" w:cs="Times New Roman"/>
                <w:color w:val="2D2D2D"/>
                <w:sz w:val="21"/>
                <w:szCs w:val="21"/>
                <w:lang w:eastAsia="ru-RU"/>
              </w:rPr>
              <w:br/>
              <w:t>Зелень</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в пищеблоке, овощехранилище</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Не менее 0,5 (500 грамм)</w:t>
            </w:r>
            <w:r w:rsidRPr="001F3373">
              <w:rPr>
                <w:rFonts w:eastAsia="Times New Roman" w:cs="Times New Roman"/>
                <w:color w:val="2D2D2D"/>
                <w:sz w:val="21"/>
                <w:szCs w:val="21"/>
                <w:lang w:eastAsia="ru-RU"/>
              </w:rPr>
              <w:br/>
              <w:t>Не менее 0,1 (100 грамм)</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 (объединенная проба из 3 точек от партии)</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6</w:t>
            </w:r>
          </w:p>
        </w:tc>
      </w:tr>
      <w:tr w:rsidR="001F3373" w:rsidRPr="001F3373" w:rsidTr="003E2E99">
        <w:tc>
          <w:tcPr>
            <w:tcW w:w="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color w:val="2D2D2D"/>
                <w:sz w:val="21"/>
                <w:szCs w:val="21"/>
                <w:lang w:eastAsia="ru-RU"/>
              </w:rPr>
            </w:pPr>
          </w:p>
        </w:tc>
        <w:tc>
          <w:tcPr>
            <w:tcW w:w="128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jc w:val="left"/>
              <w:rPr>
                <w:rFonts w:eastAsia="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4. Почва</w:t>
            </w:r>
          </w:p>
        </w:tc>
        <w:tc>
          <w:tcPr>
            <w:tcW w:w="1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на игровых площадках, около входа и вокруг помещений, вдоль забора</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0,2 (200 грамм)</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1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3373" w:rsidRPr="001F3373" w:rsidRDefault="001F3373" w:rsidP="001F3373">
            <w:pPr>
              <w:spacing w:line="315" w:lineRule="atLeast"/>
              <w:textAlignment w:val="baseline"/>
              <w:rPr>
                <w:rFonts w:eastAsia="Times New Roman" w:cs="Times New Roman"/>
                <w:color w:val="2D2D2D"/>
                <w:sz w:val="21"/>
                <w:szCs w:val="21"/>
                <w:lang w:eastAsia="ru-RU"/>
              </w:rPr>
            </w:pPr>
            <w:r w:rsidRPr="001F3373">
              <w:rPr>
                <w:rFonts w:eastAsia="Times New Roman" w:cs="Times New Roman"/>
                <w:color w:val="2D2D2D"/>
                <w:sz w:val="21"/>
                <w:szCs w:val="21"/>
                <w:lang w:eastAsia="ru-RU"/>
              </w:rPr>
              <w:t>1, 2, 3</w:t>
            </w:r>
          </w:p>
        </w:tc>
      </w:tr>
    </w:tbl>
    <w:p w:rsidR="003E2E99" w:rsidRDefault="003E2E99" w:rsidP="003E2E99">
      <w:pPr>
        <w:shd w:val="clear" w:color="auto" w:fill="FFFFFF"/>
        <w:jc w:val="left"/>
        <w:textAlignment w:val="baseline"/>
        <w:rPr>
          <w:rFonts w:ascii="Arial" w:eastAsia="Times New Roman" w:hAnsi="Arial" w:cs="Arial"/>
          <w:color w:val="2D2D2D"/>
          <w:spacing w:val="2"/>
          <w:sz w:val="21"/>
          <w:szCs w:val="21"/>
          <w:lang w:eastAsia="ru-RU"/>
        </w:rPr>
      </w:pPr>
    </w:p>
    <w:p w:rsidR="003E2E99" w:rsidRDefault="003E2E99" w:rsidP="003E2E99">
      <w:pPr>
        <w:shd w:val="clear" w:color="auto" w:fill="FFFFFF"/>
        <w:jc w:val="left"/>
        <w:textAlignment w:val="baseline"/>
        <w:rPr>
          <w:rFonts w:ascii="Arial" w:eastAsia="Times New Roman" w:hAnsi="Arial" w:cs="Arial"/>
          <w:color w:val="2D2D2D"/>
          <w:spacing w:val="2"/>
          <w:sz w:val="21"/>
          <w:szCs w:val="21"/>
          <w:lang w:eastAsia="ru-RU"/>
        </w:rPr>
      </w:pPr>
    </w:p>
    <w:p w:rsidR="003E2E99" w:rsidRDefault="003E2E99" w:rsidP="003E2E99">
      <w:pPr>
        <w:shd w:val="clear" w:color="auto" w:fill="FFFFFF"/>
        <w:jc w:val="left"/>
        <w:textAlignment w:val="baseline"/>
        <w:rPr>
          <w:rFonts w:ascii="Arial" w:eastAsia="Times New Roman" w:hAnsi="Arial" w:cs="Arial"/>
          <w:color w:val="2D2D2D"/>
          <w:spacing w:val="2"/>
          <w:sz w:val="21"/>
          <w:szCs w:val="21"/>
          <w:lang w:eastAsia="ru-RU"/>
        </w:rPr>
      </w:pPr>
    </w:p>
    <w:p w:rsidR="001F3373" w:rsidRPr="001F3373" w:rsidRDefault="001F3373" w:rsidP="003E2E99">
      <w:pPr>
        <w:shd w:val="clear" w:color="auto" w:fill="FFFFFF"/>
        <w:jc w:val="left"/>
        <w:textAlignment w:val="baseline"/>
        <w:rPr>
          <w:rFonts w:ascii="Arial" w:eastAsia="Times New Roman" w:hAnsi="Arial" w:cs="Arial"/>
          <w:color w:val="2D2D2D"/>
          <w:spacing w:val="2"/>
          <w:sz w:val="21"/>
          <w:szCs w:val="21"/>
          <w:lang w:eastAsia="ru-RU"/>
        </w:rPr>
      </w:pPr>
      <w:bookmarkStart w:id="0" w:name="_GoBack"/>
      <w:bookmarkEnd w:id="0"/>
      <w:r>
        <w:rPr>
          <w:rFonts w:ascii="Arial" w:eastAsia="Times New Roman" w:hAnsi="Arial" w:cs="Arial"/>
          <w:color w:val="2D2D2D"/>
          <w:spacing w:val="2"/>
          <w:sz w:val="21"/>
          <w:szCs w:val="21"/>
          <w:lang w:eastAsia="ru-RU"/>
        </w:rPr>
        <w:lastRenderedPageBreak/>
        <w:br/>
        <w:t>Примечание:</w:t>
      </w:r>
      <w:r w:rsidRPr="001F3373">
        <w:rPr>
          <w:rFonts w:ascii="Arial" w:eastAsia="Times New Roman" w:hAnsi="Arial" w:cs="Arial"/>
          <w:color w:val="2D2D2D"/>
          <w:spacing w:val="2"/>
          <w:sz w:val="21"/>
          <w:szCs w:val="21"/>
          <w:lang w:eastAsia="ru-RU"/>
        </w:rPr>
        <w:br/>
        <w:t>"+" - п</w:t>
      </w:r>
      <w:r>
        <w:rPr>
          <w:rFonts w:ascii="Arial" w:eastAsia="Times New Roman" w:hAnsi="Arial" w:cs="Arial"/>
          <w:color w:val="2D2D2D"/>
          <w:spacing w:val="2"/>
          <w:sz w:val="21"/>
          <w:szCs w:val="21"/>
          <w:lang w:eastAsia="ru-RU"/>
        </w:rPr>
        <w:t>роводится, "-" - не проводится.</w:t>
      </w:r>
      <w:r w:rsidRPr="001F3373">
        <w:rPr>
          <w:rFonts w:ascii="Arial" w:eastAsia="Times New Roman" w:hAnsi="Arial" w:cs="Arial"/>
          <w:color w:val="2D2D2D"/>
          <w:spacing w:val="2"/>
          <w:sz w:val="21"/>
          <w:szCs w:val="21"/>
          <w:lang w:eastAsia="ru-RU"/>
        </w:rPr>
        <w:br/>
      </w:r>
      <w:r w:rsidRPr="001F3373">
        <w:rPr>
          <w:rFonts w:ascii="Arial" w:eastAsia="Times New Roman" w:hAnsi="Arial" w:cs="Arial"/>
          <w:noProof/>
          <w:color w:val="2D2D2D"/>
          <w:spacing w:val="2"/>
          <w:sz w:val="21"/>
          <w:szCs w:val="21"/>
          <w:lang w:eastAsia="ru-RU"/>
        </w:rPr>
        <mc:AlternateContent>
          <mc:Choice Requires="wps">
            <w:drawing>
              <wp:inline distT="0" distB="0" distL="0" distR="0" wp14:anchorId="21E3B8E1" wp14:editId="637AA63E">
                <wp:extent cx="114300" cy="219075"/>
                <wp:effectExtent l="0" t="0" r="0" b="0"/>
                <wp:docPr id="2" name="AutoShape 33"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62A0E" id="AutoShape 33" o:spid="_x0000_s1026" alt="Об утверждении СанПиН 3.2.3215-14 "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w+QIAAPYFAAAOAAAAZHJzL2Uyb0RvYy54bWysVNtu1DAQfUfiHyy/Z3PZ7CVR06rdC0Iq&#10;UKnwAd7E2VgkdrC9my0ICcF3AOIPAFHUF/4h/SPG3ku37QsC8mB5PM6ZMzPHc3C0qkq0pFIxwRPs&#10;dzyMKE9Fxvg8wS+eT50hRkoTnpFScJrgC6rw0eHDBwdNHdNAFKLMqEQAwlXc1AkutK5j11VpQSui&#10;OqKmHJy5kBXRYMq5m0nSAHpVuoHn9d1GyKyWIqVKwel47cSHFj/Paaqf5bmiGpUJBm7artKuM7O6&#10;hwcknktSFyzd0CB/waIijEPQHdSYaIIWkt2DqlgqhRK57qSickWes5TaHCAb37uTzXlBampzgeKo&#10;elcm9f9g06fLM4lYluAAI04qaNHxQgsbGXW7GGVUpVCv9lP7DV1/uH7ffm8vr9+1P9sf7WX7q71q&#10;r1D7pf0K289gfETdTtDpBn7P8UNkqtvUKoYg5/WZNPVR9alIXyrExaggfE6PVQ09AuVA9O2RlKIp&#10;KMkgTd9AuLcwjKEADc2aJyIDvgT42tqvclmZGFBVtLItvti1mK40SuHQ98OuB0JIwRX4kTfo2Qgk&#10;3v5cS6UfUVEhs0mwBHYWnCxPlTZkSLy9YmJxMWVlaVVU8lsHcHF9AqHhV+MzJKwo3kReNBlOhqET&#10;Bv2JE3rjsXM8HYVOf+oPeuPueDQa+29NXD+MC5ZllJswW4H64Z8JYPNU1tLaSVSJkmUGzlBScj4b&#10;lRItCTyQqf02Bdm75t6mYYsAudxJyQ9C7ySInGl/OHDCadhzooE3dDw/Oon6XhiF4+ntlE4Zp/+e&#10;EmoSHPWCnu3SHuk7uXn2u58biSumYQSVrErwcHeJxEaBE57Z1mrCyvV+rxSG/k0poN3bRlu9Gomu&#10;1T8T2QXIVQqQEygPhiVsCiFfY9TA4EmwerUgkmJUPuYg+cgPQzOprBH2BgEYct8z2/cQngJUgjVG&#10;6+1Ir6fbopZsXkAk3xaGC/Osc2YlbJ7QmtXmccFwsZlsBqGZXvu2vXUzrg9/AwAA//8DAFBLAwQU&#10;AAYACAAAACEAsC3bnNoAAAADAQAADwAAAGRycy9kb3ducmV2LnhtbEyPT0vDQBDF74LfYRnBi9iN&#10;fykxkyIFsYhQTLXnaXZMgtnZNLtN4rd360UvDx5veO832WKyrRq4940ThKtZAoqldKaRCuF983Q5&#10;B+UDiaHWCSN8s4dFfnqSUWrcKG88FKFSsUR8Sgh1CF2qtS9rtuRnrmOJ2afrLYVo+0qbnsZYblt9&#10;nST32lIjcaGmjpc1l1/FwSKM5XrYbl6f9fpiu3KyX+2XxccL4vnZ9PgAKvAU/o7hiB/RIY9MO3cQ&#10;41WLEB8Jv3rM5tHtEG5u70Dnmf7Pnv8AAAD//wMAUEsBAi0AFAAGAAgAAAAhALaDOJL+AAAA4QEA&#10;ABMAAAAAAAAAAAAAAAAAAAAAAFtDb250ZW50X1R5cGVzXS54bWxQSwECLQAUAAYACAAAACEAOP0h&#10;/9YAAACUAQAACwAAAAAAAAAAAAAAAAAvAQAAX3JlbHMvLnJlbHNQSwECLQAUAAYACAAAACEAvnr8&#10;cPkCAAD2BQAADgAAAAAAAAAAAAAAAAAuAgAAZHJzL2Uyb0RvYy54bWxQSwECLQAUAAYACAAAACEA&#10;sC3bnNoAAAADAQAADwAAAAAAAAAAAAAAAABTBQAAZHJzL2Rvd25yZXYueG1sUEsFBgAAAAAEAAQA&#10;8wAAAFoGAAAAAA==&#10;" filled="f" stroked="f">
                <o:lock v:ext="edit" aspectratio="t"/>
                <w10:anchorlock/>
              </v:rect>
            </w:pict>
          </mc:Fallback>
        </mc:AlternateContent>
      </w:r>
      <w:r w:rsidRPr="001F3373">
        <w:rPr>
          <w:rFonts w:ascii="Arial" w:eastAsia="Times New Roman" w:hAnsi="Arial" w:cs="Arial"/>
          <w:color w:val="2D2D2D"/>
          <w:spacing w:val="2"/>
          <w:sz w:val="21"/>
          <w:szCs w:val="21"/>
          <w:lang w:eastAsia="ru-RU"/>
        </w:rPr>
        <w:t> - пробы берутся раздельно по 10 для исследования на наличие яи</w:t>
      </w:r>
      <w:r>
        <w:rPr>
          <w:rFonts w:ascii="Arial" w:eastAsia="Times New Roman" w:hAnsi="Arial" w:cs="Arial"/>
          <w:color w:val="2D2D2D"/>
          <w:spacing w:val="2"/>
          <w:sz w:val="21"/>
          <w:szCs w:val="21"/>
          <w:lang w:eastAsia="ru-RU"/>
        </w:rPr>
        <w:t>ц гельминтов и цист простейших.</w:t>
      </w:r>
      <w:r w:rsidRPr="001F3373">
        <w:rPr>
          <w:rFonts w:ascii="Arial" w:eastAsia="Times New Roman" w:hAnsi="Arial" w:cs="Arial"/>
          <w:color w:val="2D2D2D"/>
          <w:spacing w:val="2"/>
          <w:sz w:val="21"/>
          <w:szCs w:val="21"/>
          <w:lang w:eastAsia="ru-RU"/>
        </w:rPr>
        <w:br/>
      </w:r>
      <w:r w:rsidRPr="001F3373">
        <w:rPr>
          <w:rFonts w:ascii="Arial" w:eastAsia="Times New Roman" w:hAnsi="Arial" w:cs="Arial"/>
          <w:noProof/>
          <w:color w:val="2D2D2D"/>
          <w:spacing w:val="2"/>
          <w:sz w:val="21"/>
          <w:szCs w:val="21"/>
          <w:lang w:eastAsia="ru-RU"/>
        </w:rPr>
        <mc:AlternateContent>
          <mc:Choice Requires="wps">
            <w:drawing>
              <wp:inline distT="0" distB="0" distL="0" distR="0" wp14:anchorId="383843E4" wp14:editId="706028EE">
                <wp:extent cx="161925" cy="219075"/>
                <wp:effectExtent l="0" t="0" r="0" b="0"/>
                <wp:docPr id="1" name="AutoShape 34" descr="Об утверждении СанПиН 3.2.3215-14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45A89" id="AutoShape 34" o:spid="_x0000_s1026" alt="Об утверждении СанПиН 3.2.3215-14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m9wIAAPYFAAAOAAAAZHJzL2Uyb0RvYy54bWysVF1u1DAQfkfiDpbfs/nZ7E+iZquy20VI&#10;BSoVDuBNnI1FYgfbbVoQEoJzAOIGgCjqC3dIb8TY2d3utkJCQB4sj8f5Zr6Zz7O3f16V6IxKxQRP&#10;sN/zMKI8FRnjywQ/fzZ3xhgpTXhGSsFpgi+owvuT+/f2mjqmgShEmVGJAISruKkTXGhdx66r0oJW&#10;RPVETTk4cyErosGUSzeTpAH0qnQDzxu6jZBZLUVKlYLTWefEE4uf5zTVT/NcUY3KBENu2q7Srguz&#10;upM9Ei8lqQuWrtIgf5FFRRiHoBuoGdEEnUp2B6piqRRK5LqXisoVec5SajkAG9+7xeakIDW1XKA4&#10;qt6USf0/2PTJ2bFELIPeYcRJBS06ONXCRkb9EKOMqhTq1X5sv6Lr99fv2m/t5fXb9kf7vb1sf7ZX&#10;7RVqP7dfYPsJjA+o3wt6/cAfOH6ITHWbWsUQ5KQ+lqY+qj4S6QuFuJgWhC/pgaqhR1309ZGUoiko&#10;yYCmbyDcHQxjKEBDi+axyCBfAvna2p/nsjIxoKro3Lb4YtNieq5RCof+0I+CAUYpuAI/8kYDG4HE&#10;659rqfRDKipkNgmWkJ0FJ2dHSptkSLy+YmJxMWdlaVVU8p0DuNidQGj41fhMElYUryMvOhwfjkMn&#10;DIaHTujNZs7BfBo6w7k/Gsz6s+l05r8xcf0wLliWUW7CrAXqh38mgNVT6aS1kagSJcsMnElJyeVi&#10;Wkp0RuCBzO23KsjWNXc3DVsE4HKLkh+E3oMgcubD8cgJ5+HAiUbe2PH86EE09MIonM13KR0xTv+d&#10;EmoSHA2gp5bOb7l59rvLjcQV0zCCSlYleLy5RGKjwEOe2dZqwspuv1UKk/5NKaDd60ZbvRqJdupf&#10;iOwC5CoFyAlGEAxL2BRCvsKogcGTYPXylEiKUfmIg+QjPwzNpLJGOBgFYMhtz2LbQ3gKUAnWGHXb&#10;qe6m22kt2bKASL4tDBfmWefMStg8oS6r1eOC4WKZrAahmV7btr11M64nvwAAAP//AwBQSwMEFAAG&#10;AAgAAAAhAFnX0zzcAAAAAwEAAA8AAABkcnMvZG93bnJldi54bWxMj09Lw0AQxe9Cv8MyghexG6sR&#10;iZkUKYhFhNL0z3mbHZPQ7Gya3Sbx27t6sZeBx3u895t0PppG9NS52jLC/TQCQVxYXXOJsN283T2D&#10;cF6xVo1lQvgmB/NscpWqRNuB19TnvhShhF2iECrv20RKV1RklJvaljh4X7YzygfZlVJ3agjlppGz&#10;KHqSRtUcFirV0qKi4pifDcJQrPr95vNdrm73S8un5WmR7z4Qb67H1xcQnkb/H4Zf/IAOWWA62DNr&#10;JxqE8Ij/u8GbxTGIA8LDYwwyS+Ule/YDAAD//wMAUEsBAi0AFAAGAAgAAAAhALaDOJL+AAAA4QEA&#10;ABMAAAAAAAAAAAAAAAAAAAAAAFtDb250ZW50X1R5cGVzXS54bWxQSwECLQAUAAYACAAAACEAOP0h&#10;/9YAAACUAQAACwAAAAAAAAAAAAAAAAAvAQAAX3JlbHMvLnJlbHNQSwECLQAUAAYACAAAACEAM2LW&#10;ZvcCAAD2BQAADgAAAAAAAAAAAAAAAAAuAgAAZHJzL2Uyb0RvYy54bWxQSwECLQAUAAYACAAAACEA&#10;WdfTPNwAAAADAQAADwAAAAAAAAAAAAAAAABRBQAAZHJzL2Rvd25yZXYueG1sUEsFBgAAAAAEAAQA&#10;8wAAAFoGAAAAAA==&#10;" filled="f" stroked="f">
                <o:lock v:ext="edit" aspectratio="t"/>
                <w10:anchorlock/>
              </v:rect>
            </w:pict>
          </mc:Fallback>
        </mc:AlternateContent>
      </w:r>
      <w:r w:rsidRPr="001F3373">
        <w:rPr>
          <w:rFonts w:ascii="Arial" w:eastAsia="Times New Roman" w:hAnsi="Arial" w:cs="Arial"/>
          <w:color w:val="2D2D2D"/>
          <w:spacing w:val="2"/>
          <w:sz w:val="21"/>
          <w:szCs w:val="21"/>
          <w:lang w:eastAsia="ru-RU"/>
        </w:rPr>
        <w:t> - пробы берутся раздельно по 1 для исследования на наличие яиц гельм</w:t>
      </w:r>
      <w:r>
        <w:rPr>
          <w:rFonts w:ascii="Arial" w:eastAsia="Times New Roman" w:hAnsi="Arial" w:cs="Arial"/>
          <w:color w:val="2D2D2D"/>
          <w:spacing w:val="2"/>
          <w:sz w:val="21"/>
          <w:szCs w:val="21"/>
          <w:lang w:eastAsia="ru-RU"/>
        </w:rPr>
        <w:t xml:space="preserve">интов, цист, </w:t>
      </w:r>
      <w:proofErr w:type="spellStart"/>
      <w:r>
        <w:rPr>
          <w:rFonts w:ascii="Arial" w:eastAsia="Times New Roman" w:hAnsi="Arial" w:cs="Arial"/>
          <w:color w:val="2D2D2D"/>
          <w:spacing w:val="2"/>
          <w:sz w:val="21"/>
          <w:szCs w:val="21"/>
          <w:lang w:eastAsia="ru-RU"/>
        </w:rPr>
        <w:t>ооцист</w:t>
      </w:r>
      <w:proofErr w:type="spellEnd"/>
      <w:r>
        <w:rPr>
          <w:rFonts w:ascii="Arial" w:eastAsia="Times New Roman" w:hAnsi="Arial" w:cs="Arial"/>
          <w:color w:val="2D2D2D"/>
          <w:spacing w:val="2"/>
          <w:sz w:val="21"/>
          <w:szCs w:val="21"/>
          <w:lang w:eastAsia="ru-RU"/>
        </w:rPr>
        <w:t xml:space="preserve"> простейших.</w:t>
      </w:r>
      <w:r w:rsidRPr="001F3373">
        <w:rPr>
          <w:rFonts w:ascii="Arial" w:eastAsia="Times New Roman" w:hAnsi="Arial" w:cs="Arial"/>
          <w:color w:val="2D2D2D"/>
          <w:spacing w:val="2"/>
          <w:sz w:val="21"/>
          <w:szCs w:val="21"/>
          <w:lang w:eastAsia="ru-RU"/>
        </w:rPr>
        <w:br/>
        <w:t xml:space="preserve">* - кратность контрольно-надзорных мероприятий: плановых - определяется в соответствии с законодательством Российской Федерации; внеплановых - по </w:t>
      </w:r>
      <w:proofErr w:type="spellStart"/>
      <w:r w:rsidRPr="001F3373">
        <w:rPr>
          <w:rFonts w:ascii="Arial" w:eastAsia="Times New Roman" w:hAnsi="Arial" w:cs="Arial"/>
          <w:color w:val="2D2D2D"/>
          <w:spacing w:val="2"/>
          <w:sz w:val="21"/>
          <w:szCs w:val="21"/>
          <w:lang w:eastAsia="ru-RU"/>
        </w:rPr>
        <w:t>эпидпоказаниям</w:t>
      </w:r>
      <w:proofErr w:type="spellEnd"/>
      <w:r w:rsidRPr="001F3373">
        <w:rPr>
          <w:rFonts w:ascii="Arial" w:eastAsia="Times New Roman" w:hAnsi="Arial" w:cs="Arial"/>
          <w:color w:val="2D2D2D"/>
          <w:spacing w:val="2"/>
          <w:sz w:val="21"/>
          <w:szCs w:val="21"/>
          <w:lang w:eastAsia="ru-RU"/>
        </w:rPr>
        <w:t xml:space="preserve">, при возникновении угрозы причинения </w:t>
      </w:r>
      <w:r>
        <w:rPr>
          <w:rFonts w:ascii="Arial" w:eastAsia="Times New Roman" w:hAnsi="Arial" w:cs="Arial"/>
          <w:color w:val="2D2D2D"/>
          <w:spacing w:val="2"/>
          <w:sz w:val="21"/>
          <w:szCs w:val="21"/>
          <w:lang w:eastAsia="ru-RU"/>
        </w:rPr>
        <w:t>вреда жизни здоровью населения.</w:t>
      </w:r>
      <w:r w:rsidRPr="001F3373">
        <w:rPr>
          <w:rFonts w:ascii="Arial" w:eastAsia="Times New Roman" w:hAnsi="Arial" w:cs="Arial"/>
          <w:color w:val="2D2D2D"/>
          <w:spacing w:val="2"/>
          <w:sz w:val="21"/>
          <w:szCs w:val="21"/>
          <w:lang w:eastAsia="ru-RU"/>
        </w:rPr>
        <w:br/>
        <w:t xml:space="preserve">** - определяемые показатели (вид </w:t>
      </w:r>
      <w:r>
        <w:rPr>
          <w:rFonts w:ascii="Arial" w:eastAsia="Times New Roman" w:hAnsi="Arial" w:cs="Arial"/>
          <w:color w:val="2D2D2D"/>
          <w:spacing w:val="2"/>
          <w:sz w:val="21"/>
          <w:szCs w:val="21"/>
          <w:lang w:eastAsia="ru-RU"/>
        </w:rPr>
        <w:t>возбудителя, жизнеспособность):</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 xml:space="preserve">1 - жизнеспособные яйца гельминтов (аскарид, </w:t>
      </w:r>
      <w:r>
        <w:rPr>
          <w:rFonts w:ascii="Arial" w:eastAsia="Times New Roman" w:hAnsi="Arial" w:cs="Arial"/>
          <w:color w:val="2D2D2D"/>
          <w:spacing w:val="2"/>
          <w:sz w:val="21"/>
          <w:szCs w:val="21"/>
          <w:lang w:eastAsia="ru-RU"/>
        </w:rPr>
        <w:t xml:space="preserve">власоглавов, </w:t>
      </w:r>
      <w:proofErr w:type="spellStart"/>
      <w:r>
        <w:rPr>
          <w:rFonts w:ascii="Arial" w:eastAsia="Times New Roman" w:hAnsi="Arial" w:cs="Arial"/>
          <w:color w:val="2D2D2D"/>
          <w:spacing w:val="2"/>
          <w:sz w:val="21"/>
          <w:szCs w:val="21"/>
          <w:lang w:eastAsia="ru-RU"/>
        </w:rPr>
        <w:t>токсокар</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фасциол</w:t>
      </w:r>
      <w:proofErr w:type="spellEnd"/>
      <w:r>
        <w:rPr>
          <w:rFonts w:ascii="Arial" w:eastAsia="Times New Roman" w:hAnsi="Arial" w:cs="Arial"/>
          <w:color w:val="2D2D2D"/>
          <w:spacing w:val="2"/>
          <w:sz w:val="21"/>
          <w:szCs w:val="21"/>
          <w:lang w:eastAsia="ru-RU"/>
        </w:rPr>
        <w:t>)</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2 - цисты</w:t>
      </w:r>
      <w:r>
        <w:rPr>
          <w:rFonts w:ascii="Arial" w:eastAsia="Times New Roman" w:hAnsi="Arial" w:cs="Arial"/>
          <w:color w:val="2D2D2D"/>
          <w:spacing w:val="2"/>
          <w:sz w:val="21"/>
          <w:szCs w:val="21"/>
          <w:lang w:eastAsia="ru-RU"/>
        </w:rPr>
        <w:t xml:space="preserve"> патогенных кишечных простейших</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3 - </w:t>
      </w:r>
      <w:proofErr w:type="spellStart"/>
      <w:r>
        <w:rPr>
          <w:rFonts w:ascii="Arial" w:eastAsia="Times New Roman" w:hAnsi="Arial" w:cs="Arial"/>
          <w:color w:val="2D2D2D"/>
          <w:spacing w:val="2"/>
          <w:sz w:val="21"/>
          <w:szCs w:val="21"/>
          <w:lang w:eastAsia="ru-RU"/>
        </w:rPr>
        <w:t>ооцисты</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криптоспоридий</w:t>
      </w:r>
      <w:proofErr w:type="spellEnd"/>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4 - личинки синантропных мух</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5 - </w:t>
      </w:r>
      <w:proofErr w:type="spellStart"/>
      <w:r>
        <w:rPr>
          <w:rFonts w:ascii="Arial" w:eastAsia="Times New Roman" w:hAnsi="Arial" w:cs="Arial"/>
          <w:color w:val="2D2D2D"/>
          <w:spacing w:val="2"/>
          <w:sz w:val="21"/>
          <w:szCs w:val="21"/>
          <w:lang w:eastAsia="ru-RU"/>
        </w:rPr>
        <w:t>демодекоидные</w:t>
      </w:r>
      <w:proofErr w:type="spellEnd"/>
      <w:r>
        <w:rPr>
          <w:rFonts w:ascii="Arial" w:eastAsia="Times New Roman" w:hAnsi="Arial" w:cs="Arial"/>
          <w:color w:val="2D2D2D"/>
          <w:spacing w:val="2"/>
          <w:sz w:val="21"/>
          <w:szCs w:val="21"/>
          <w:lang w:eastAsia="ru-RU"/>
        </w:rPr>
        <w:t xml:space="preserve"> клещи</w:t>
      </w:r>
    </w:p>
    <w:p w:rsidR="001F3373" w:rsidRPr="001F3373" w:rsidRDefault="001F3373" w:rsidP="001F337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1F3373">
        <w:rPr>
          <w:rFonts w:ascii="Arial" w:eastAsia="Times New Roman" w:hAnsi="Arial" w:cs="Arial"/>
          <w:color w:val="2D2D2D"/>
          <w:spacing w:val="2"/>
          <w:sz w:val="21"/>
          <w:szCs w:val="21"/>
          <w:lang w:eastAsia="ru-RU"/>
        </w:rPr>
        <w:t>6 - не допускается наличие яиц гельминтов и цист/</w:t>
      </w:r>
      <w:proofErr w:type="spellStart"/>
      <w:r w:rsidRPr="001F3373">
        <w:rPr>
          <w:rFonts w:ascii="Arial" w:eastAsia="Times New Roman" w:hAnsi="Arial" w:cs="Arial"/>
          <w:color w:val="2D2D2D"/>
          <w:spacing w:val="2"/>
          <w:sz w:val="21"/>
          <w:szCs w:val="21"/>
          <w:lang w:eastAsia="ru-RU"/>
        </w:rPr>
        <w:t>ооцист</w:t>
      </w:r>
      <w:proofErr w:type="spellEnd"/>
      <w:r w:rsidRPr="001F3373">
        <w:rPr>
          <w:rFonts w:ascii="Arial" w:eastAsia="Times New Roman" w:hAnsi="Arial" w:cs="Arial"/>
          <w:color w:val="2D2D2D"/>
          <w:spacing w:val="2"/>
          <w:sz w:val="21"/>
          <w:szCs w:val="21"/>
          <w:lang w:eastAsia="ru-RU"/>
        </w:rPr>
        <w:t xml:space="preserve"> патогенных кишечных простейших.</w:t>
      </w:r>
      <w:r w:rsidRPr="001F3373">
        <w:rPr>
          <w:rFonts w:ascii="Arial" w:eastAsia="Times New Roman" w:hAnsi="Arial" w:cs="Arial"/>
          <w:color w:val="2D2D2D"/>
          <w:spacing w:val="2"/>
          <w:sz w:val="21"/>
          <w:szCs w:val="21"/>
          <w:lang w:eastAsia="ru-RU"/>
        </w:rPr>
        <w:br/>
      </w:r>
      <w:r w:rsidRPr="001F3373">
        <w:rPr>
          <w:rFonts w:ascii="Arial" w:eastAsia="Times New Roman" w:hAnsi="Arial" w:cs="Arial"/>
          <w:color w:val="2D2D2D"/>
          <w:spacing w:val="2"/>
          <w:sz w:val="21"/>
          <w:szCs w:val="21"/>
          <w:lang w:eastAsia="ru-RU"/>
        </w:rPr>
        <w:br/>
      </w:r>
    </w:p>
    <w:p w:rsidR="00EA7599" w:rsidRDefault="00EA7599" w:rsidP="001F3373">
      <w:pPr>
        <w:jc w:val="both"/>
      </w:pPr>
    </w:p>
    <w:sectPr w:rsidR="00EA7599" w:rsidSect="00CB0B03">
      <w:pgSz w:w="11906" w:h="16838"/>
      <w:pgMar w:top="425" w:right="1134" w:bottom="567" w:left="1134" w:header="425"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40"/>
    <w:rsid w:val="000E4340"/>
    <w:rsid w:val="001408A8"/>
    <w:rsid w:val="001864BD"/>
    <w:rsid w:val="001F3373"/>
    <w:rsid w:val="00241FE5"/>
    <w:rsid w:val="002611F2"/>
    <w:rsid w:val="002C55FB"/>
    <w:rsid w:val="003E2E99"/>
    <w:rsid w:val="00661605"/>
    <w:rsid w:val="006A38D1"/>
    <w:rsid w:val="007A7BD8"/>
    <w:rsid w:val="00A50DB7"/>
    <w:rsid w:val="00B070F0"/>
    <w:rsid w:val="00CB0B03"/>
    <w:rsid w:val="00E35ED9"/>
    <w:rsid w:val="00E5538D"/>
    <w:rsid w:val="00EA7599"/>
    <w:rsid w:val="00F305A0"/>
    <w:rsid w:val="00F715D5"/>
    <w:rsid w:val="00F971D3"/>
    <w:rsid w:val="00FD5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4512"/>
  <w15:chartTrackingRefBased/>
  <w15:docId w15:val="{834323E6-D418-42FF-95A8-C0D88EA6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05"/>
  </w:style>
  <w:style w:type="paragraph" w:styleId="1">
    <w:name w:val="heading 1"/>
    <w:basedOn w:val="a"/>
    <w:link w:val="10"/>
    <w:uiPriority w:val="9"/>
    <w:qFormat/>
    <w:rsid w:val="001F3373"/>
    <w:pPr>
      <w:spacing w:before="100" w:beforeAutospacing="1" w:after="100" w:afterAutospacing="1"/>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1F3373"/>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link w:val="30"/>
    <w:uiPriority w:val="9"/>
    <w:qFormat/>
    <w:rsid w:val="001F3373"/>
    <w:pPr>
      <w:spacing w:before="100" w:beforeAutospacing="1" w:after="100" w:afterAutospacing="1"/>
      <w:jc w:val="left"/>
      <w:outlineLvl w:val="2"/>
    </w:pPr>
    <w:rPr>
      <w:rFonts w:eastAsia="Times New Roman" w:cs="Times New Roman"/>
      <w:b/>
      <w:bCs/>
      <w:sz w:val="27"/>
      <w:szCs w:val="27"/>
      <w:lang w:eastAsia="ru-RU"/>
    </w:rPr>
  </w:style>
  <w:style w:type="paragraph" w:styleId="4">
    <w:name w:val="heading 4"/>
    <w:basedOn w:val="a"/>
    <w:link w:val="40"/>
    <w:uiPriority w:val="9"/>
    <w:qFormat/>
    <w:rsid w:val="001F3373"/>
    <w:pPr>
      <w:spacing w:before="100" w:beforeAutospacing="1" w:after="100" w:afterAutospacing="1"/>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605"/>
    <w:pPr>
      <w:tabs>
        <w:tab w:val="center" w:pos="4677"/>
        <w:tab w:val="right" w:pos="9355"/>
      </w:tabs>
    </w:pPr>
  </w:style>
  <w:style w:type="character" w:customStyle="1" w:styleId="a4">
    <w:name w:val="Верхний колонтитул Знак"/>
    <w:basedOn w:val="a0"/>
    <w:link w:val="a3"/>
    <w:uiPriority w:val="99"/>
    <w:rsid w:val="00661605"/>
  </w:style>
  <w:style w:type="paragraph" w:styleId="a5">
    <w:name w:val="footer"/>
    <w:basedOn w:val="a"/>
    <w:link w:val="a6"/>
    <w:uiPriority w:val="99"/>
    <w:unhideWhenUsed/>
    <w:rsid w:val="00661605"/>
    <w:pPr>
      <w:tabs>
        <w:tab w:val="center" w:pos="4677"/>
        <w:tab w:val="right" w:pos="9355"/>
      </w:tabs>
    </w:pPr>
  </w:style>
  <w:style w:type="character" w:customStyle="1" w:styleId="a6">
    <w:name w:val="Нижний колонтитул Знак"/>
    <w:basedOn w:val="a0"/>
    <w:link w:val="a5"/>
    <w:uiPriority w:val="99"/>
    <w:rsid w:val="00661605"/>
  </w:style>
  <w:style w:type="character" w:customStyle="1" w:styleId="10">
    <w:name w:val="Заголовок 1 Знак"/>
    <w:basedOn w:val="a0"/>
    <w:link w:val="1"/>
    <w:uiPriority w:val="9"/>
    <w:rsid w:val="001F337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1F3373"/>
    <w:rPr>
      <w:rFonts w:eastAsia="Times New Roman" w:cs="Times New Roman"/>
      <w:b/>
      <w:bCs/>
      <w:sz w:val="36"/>
      <w:szCs w:val="36"/>
      <w:lang w:eastAsia="ru-RU"/>
    </w:rPr>
  </w:style>
  <w:style w:type="character" w:customStyle="1" w:styleId="30">
    <w:name w:val="Заголовок 3 Знак"/>
    <w:basedOn w:val="a0"/>
    <w:link w:val="3"/>
    <w:uiPriority w:val="9"/>
    <w:rsid w:val="001F3373"/>
    <w:rPr>
      <w:rFonts w:eastAsia="Times New Roman" w:cs="Times New Roman"/>
      <w:b/>
      <w:bCs/>
      <w:sz w:val="27"/>
      <w:szCs w:val="27"/>
      <w:lang w:eastAsia="ru-RU"/>
    </w:rPr>
  </w:style>
  <w:style w:type="character" w:customStyle="1" w:styleId="40">
    <w:name w:val="Заголовок 4 Знак"/>
    <w:basedOn w:val="a0"/>
    <w:link w:val="4"/>
    <w:uiPriority w:val="9"/>
    <w:rsid w:val="001F3373"/>
    <w:rPr>
      <w:rFonts w:eastAsia="Times New Roman" w:cs="Times New Roman"/>
      <w:b/>
      <w:bCs/>
      <w:sz w:val="24"/>
      <w:szCs w:val="24"/>
      <w:lang w:eastAsia="ru-RU"/>
    </w:rPr>
  </w:style>
  <w:style w:type="numbering" w:customStyle="1" w:styleId="11">
    <w:name w:val="Нет списка1"/>
    <w:next w:val="a2"/>
    <w:uiPriority w:val="99"/>
    <w:semiHidden/>
    <w:unhideWhenUsed/>
    <w:rsid w:val="001F3373"/>
  </w:style>
  <w:style w:type="paragraph" w:customStyle="1" w:styleId="msonormal0">
    <w:name w:val="msonormal"/>
    <w:basedOn w:val="a"/>
    <w:rsid w:val="001F3373"/>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1F3373"/>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1F3373"/>
    <w:pPr>
      <w:spacing w:before="100" w:beforeAutospacing="1" w:after="100" w:afterAutospacing="1"/>
      <w:jc w:val="left"/>
    </w:pPr>
    <w:rPr>
      <w:rFonts w:eastAsia="Times New Roman" w:cs="Times New Roman"/>
      <w:sz w:val="24"/>
      <w:szCs w:val="24"/>
      <w:lang w:eastAsia="ru-RU"/>
    </w:rPr>
  </w:style>
  <w:style w:type="character" w:styleId="a7">
    <w:name w:val="Hyperlink"/>
    <w:basedOn w:val="a0"/>
    <w:uiPriority w:val="99"/>
    <w:semiHidden/>
    <w:unhideWhenUsed/>
    <w:rsid w:val="001F3373"/>
    <w:rPr>
      <w:color w:val="0000FF"/>
      <w:u w:val="single"/>
    </w:rPr>
  </w:style>
  <w:style w:type="character" w:styleId="a8">
    <w:name w:val="FollowedHyperlink"/>
    <w:basedOn w:val="a0"/>
    <w:uiPriority w:val="99"/>
    <w:semiHidden/>
    <w:unhideWhenUsed/>
    <w:rsid w:val="001F3373"/>
    <w:rPr>
      <w:color w:val="800080"/>
      <w:u w:val="single"/>
    </w:rPr>
  </w:style>
  <w:style w:type="paragraph" w:styleId="a9">
    <w:name w:val="Normal (Web)"/>
    <w:basedOn w:val="a"/>
    <w:uiPriority w:val="99"/>
    <w:semiHidden/>
    <w:unhideWhenUsed/>
    <w:rsid w:val="001F3373"/>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2901">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3">
          <w:marLeft w:val="0"/>
          <w:marRight w:val="0"/>
          <w:marTop w:val="0"/>
          <w:marBottom w:val="0"/>
          <w:divBdr>
            <w:top w:val="none" w:sz="0" w:space="0" w:color="auto"/>
            <w:left w:val="none" w:sz="0" w:space="0" w:color="auto"/>
            <w:bottom w:val="none" w:sz="0" w:space="0" w:color="auto"/>
            <w:right w:val="none" w:sz="0" w:space="0" w:color="auto"/>
          </w:divBdr>
          <w:divsChild>
            <w:div w:id="602373750">
              <w:marLeft w:val="0"/>
              <w:marRight w:val="0"/>
              <w:marTop w:val="0"/>
              <w:marBottom w:val="0"/>
              <w:divBdr>
                <w:top w:val="inset" w:sz="2" w:space="0" w:color="auto"/>
                <w:left w:val="inset" w:sz="2" w:space="1" w:color="auto"/>
                <w:bottom w:val="inset" w:sz="2" w:space="0" w:color="auto"/>
                <w:right w:val="inset" w:sz="2" w:space="1" w:color="auto"/>
              </w:divBdr>
            </w:div>
            <w:div w:id="1773164009">
              <w:marLeft w:val="0"/>
              <w:marRight w:val="0"/>
              <w:marTop w:val="0"/>
              <w:marBottom w:val="0"/>
              <w:divBdr>
                <w:top w:val="inset" w:sz="2" w:space="0" w:color="auto"/>
                <w:left w:val="inset" w:sz="2" w:space="1" w:color="auto"/>
                <w:bottom w:val="inset" w:sz="2" w:space="0" w:color="auto"/>
                <w:right w:val="inset" w:sz="2" w:space="1" w:color="auto"/>
              </w:divBdr>
            </w:div>
            <w:div w:id="1133980442">
              <w:marLeft w:val="0"/>
              <w:marRight w:val="0"/>
              <w:marTop w:val="0"/>
              <w:marBottom w:val="0"/>
              <w:divBdr>
                <w:top w:val="none" w:sz="0" w:space="0" w:color="auto"/>
                <w:left w:val="none" w:sz="0" w:space="0" w:color="auto"/>
                <w:bottom w:val="none" w:sz="0" w:space="0" w:color="auto"/>
                <w:right w:val="none" w:sz="0" w:space="0" w:color="auto"/>
              </w:divBdr>
            </w:div>
            <w:div w:id="1524199334">
              <w:marLeft w:val="0"/>
              <w:marRight w:val="0"/>
              <w:marTop w:val="0"/>
              <w:marBottom w:val="0"/>
              <w:divBdr>
                <w:top w:val="none" w:sz="0" w:space="0" w:color="auto"/>
                <w:left w:val="none" w:sz="0" w:space="0" w:color="auto"/>
                <w:bottom w:val="none" w:sz="0" w:space="0" w:color="auto"/>
                <w:right w:val="none" w:sz="0" w:space="0" w:color="auto"/>
              </w:divBdr>
            </w:div>
            <w:div w:id="1582521639">
              <w:marLeft w:val="0"/>
              <w:marRight w:val="0"/>
              <w:marTop w:val="0"/>
              <w:marBottom w:val="0"/>
              <w:divBdr>
                <w:top w:val="inset" w:sz="2" w:space="0" w:color="auto"/>
                <w:left w:val="inset" w:sz="2" w:space="1" w:color="auto"/>
                <w:bottom w:val="inset" w:sz="2" w:space="0" w:color="auto"/>
                <w:right w:val="inset" w:sz="2" w:space="1" w:color="auto"/>
              </w:divBdr>
            </w:div>
            <w:div w:id="1020667379">
              <w:marLeft w:val="0"/>
              <w:marRight w:val="0"/>
              <w:marTop w:val="0"/>
              <w:marBottom w:val="0"/>
              <w:divBdr>
                <w:top w:val="inset" w:sz="2" w:space="0" w:color="auto"/>
                <w:left w:val="inset" w:sz="2" w:space="1" w:color="auto"/>
                <w:bottom w:val="inset" w:sz="2" w:space="0" w:color="auto"/>
                <w:right w:val="inset" w:sz="2" w:space="1" w:color="auto"/>
              </w:divBdr>
            </w:div>
            <w:div w:id="1758670807">
              <w:marLeft w:val="0"/>
              <w:marRight w:val="0"/>
              <w:marTop w:val="0"/>
              <w:marBottom w:val="0"/>
              <w:divBdr>
                <w:top w:val="none" w:sz="0" w:space="0" w:color="auto"/>
                <w:left w:val="none" w:sz="0" w:space="0" w:color="auto"/>
                <w:bottom w:val="none" w:sz="0" w:space="0" w:color="auto"/>
                <w:right w:val="none" w:sz="0" w:space="0" w:color="auto"/>
              </w:divBdr>
            </w:div>
            <w:div w:id="3647971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Образования Управление</dc:creator>
  <cp:keywords/>
  <dc:description/>
  <cp:lastModifiedBy>Образования Управление</cp:lastModifiedBy>
  <cp:revision>2</cp:revision>
  <dcterms:created xsi:type="dcterms:W3CDTF">2018-12-04T08:40:00Z</dcterms:created>
  <dcterms:modified xsi:type="dcterms:W3CDTF">2018-12-04T09:05:00Z</dcterms:modified>
</cp:coreProperties>
</file>